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2B58C" w14:textId="49ADD107" w:rsidR="0061671D" w:rsidRPr="009C18FA" w:rsidRDefault="009C18FA" w:rsidP="00EA6D9B">
      <w:pPr>
        <w:tabs>
          <w:tab w:val="left" w:pos="284"/>
        </w:tabs>
        <w:spacing w:after="0" w:line="240" w:lineRule="auto"/>
        <w:rPr>
          <w:b/>
          <w:sz w:val="24"/>
          <w:szCs w:val="24"/>
        </w:rPr>
      </w:pPr>
      <w:r w:rsidRPr="009C18FA">
        <w:rPr>
          <w:b/>
          <w:sz w:val="24"/>
          <w:szCs w:val="24"/>
        </w:rPr>
        <w:t>HUISHOUDELIJK REGLEME</w:t>
      </w:r>
      <w:r w:rsidR="004436EF">
        <w:rPr>
          <w:b/>
          <w:sz w:val="24"/>
          <w:szCs w:val="24"/>
        </w:rPr>
        <w:t>NT</w:t>
      </w:r>
      <w:r w:rsidR="009C5501">
        <w:rPr>
          <w:b/>
          <w:sz w:val="24"/>
          <w:szCs w:val="24"/>
        </w:rPr>
        <w:t xml:space="preserve"> DOESWATT </w:t>
      </w:r>
      <w:r w:rsidR="004436EF">
        <w:rPr>
          <w:b/>
          <w:sz w:val="24"/>
          <w:szCs w:val="24"/>
        </w:rPr>
        <w:t xml:space="preserve">– </w:t>
      </w:r>
      <w:r w:rsidR="009C5501">
        <w:rPr>
          <w:b/>
          <w:sz w:val="24"/>
          <w:szCs w:val="24"/>
        </w:rPr>
        <w:t xml:space="preserve">(voluit: </w:t>
      </w:r>
      <w:r w:rsidR="00FE6B7E">
        <w:rPr>
          <w:b/>
          <w:sz w:val="24"/>
          <w:szCs w:val="24"/>
        </w:rPr>
        <w:t xml:space="preserve">Energie </w:t>
      </w:r>
      <w:r w:rsidR="00286B10">
        <w:rPr>
          <w:b/>
          <w:sz w:val="24"/>
          <w:szCs w:val="24"/>
        </w:rPr>
        <w:t>C</w:t>
      </w:r>
      <w:r w:rsidR="00FE6B7E">
        <w:rPr>
          <w:b/>
          <w:sz w:val="24"/>
          <w:szCs w:val="24"/>
        </w:rPr>
        <w:t xml:space="preserve">oöperatie </w:t>
      </w:r>
      <w:r w:rsidR="009C5501">
        <w:rPr>
          <w:b/>
          <w:sz w:val="24"/>
          <w:szCs w:val="24"/>
        </w:rPr>
        <w:t xml:space="preserve">Doesburg </w:t>
      </w:r>
      <w:r w:rsidRPr="009C18FA">
        <w:rPr>
          <w:b/>
          <w:sz w:val="24"/>
          <w:szCs w:val="24"/>
        </w:rPr>
        <w:t>U.A</w:t>
      </w:r>
      <w:r w:rsidR="009C5501">
        <w:rPr>
          <w:b/>
          <w:sz w:val="24"/>
          <w:szCs w:val="24"/>
        </w:rPr>
        <w:t>)</w:t>
      </w:r>
    </w:p>
    <w:p w14:paraId="24538291" w14:textId="1B938275" w:rsidR="00286B10" w:rsidRPr="00286B10" w:rsidRDefault="009C18FA" w:rsidP="00EA6D9B">
      <w:pPr>
        <w:tabs>
          <w:tab w:val="left" w:pos="284"/>
        </w:tabs>
        <w:spacing w:after="0" w:line="240" w:lineRule="auto"/>
        <w:rPr>
          <w:b/>
          <w:sz w:val="24"/>
          <w:szCs w:val="24"/>
        </w:rPr>
      </w:pPr>
      <w:r w:rsidRPr="009C18FA">
        <w:rPr>
          <w:b/>
          <w:sz w:val="24"/>
          <w:szCs w:val="24"/>
        </w:rPr>
        <w:t xml:space="preserve"> </w:t>
      </w:r>
      <w:r w:rsidR="00011C4F" w:rsidRPr="009C18FA">
        <w:rPr>
          <w:rFonts w:cs="Arial"/>
          <w:sz w:val="24"/>
          <w:szCs w:val="24"/>
        </w:rPr>
        <w:br/>
      </w:r>
      <w:r w:rsidR="00011C4F" w:rsidRPr="009C18FA">
        <w:rPr>
          <w:rFonts w:cs="Arial"/>
          <w:b/>
          <w:sz w:val="24"/>
          <w:szCs w:val="24"/>
        </w:rPr>
        <w:t>Artikel 1</w:t>
      </w:r>
      <w:r w:rsidR="00286B10">
        <w:rPr>
          <w:rFonts w:cs="Arial"/>
          <w:b/>
          <w:sz w:val="24"/>
          <w:szCs w:val="24"/>
        </w:rPr>
        <w:t xml:space="preserve"> – </w:t>
      </w:r>
      <w:r w:rsidR="00011C4F" w:rsidRPr="009C18FA">
        <w:rPr>
          <w:rFonts w:cs="Arial"/>
          <w:b/>
          <w:sz w:val="24"/>
          <w:szCs w:val="24"/>
        </w:rPr>
        <w:t>Definities</w:t>
      </w:r>
    </w:p>
    <w:p w14:paraId="7E8F9E88" w14:textId="22D22820" w:rsidR="003B4054" w:rsidRDefault="00011C4F" w:rsidP="00EA6D9B">
      <w:pPr>
        <w:tabs>
          <w:tab w:val="left" w:pos="284"/>
        </w:tabs>
        <w:spacing w:after="0" w:line="240" w:lineRule="auto"/>
        <w:rPr>
          <w:rFonts w:cs="Arial"/>
          <w:sz w:val="24"/>
          <w:szCs w:val="24"/>
        </w:rPr>
      </w:pPr>
      <w:r w:rsidRPr="009C18FA">
        <w:rPr>
          <w:rFonts w:cs="Arial"/>
          <w:b/>
          <w:sz w:val="24"/>
          <w:szCs w:val="24"/>
        </w:rPr>
        <w:br/>
      </w:r>
      <w:r w:rsidRPr="009C18FA">
        <w:rPr>
          <w:rFonts w:cs="Arial"/>
          <w:sz w:val="24"/>
          <w:szCs w:val="24"/>
        </w:rPr>
        <w:t>In dit Reglement wordt verstaan onder:</w:t>
      </w:r>
    </w:p>
    <w:p w14:paraId="735A12F0" w14:textId="77777777" w:rsidR="00286B10" w:rsidRPr="009C18FA" w:rsidRDefault="00286B10" w:rsidP="00EA6D9B">
      <w:pPr>
        <w:tabs>
          <w:tab w:val="left" w:pos="284"/>
        </w:tabs>
        <w:spacing w:after="0" w:line="240" w:lineRule="auto"/>
        <w:rPr>
          <w:rFonts w:cs="Arial"/>
          <w:sz w:val="24"/>
          <w:szCs w:val="24"/>
        </w:rPr>
      </w:pPr>
    </w:p>
    <w:tbl>
      <w:tblPr>
        <w:tblStyle w:val="Tabelraster"/>
        <w:tblW w:w="0" w:type="auto"/>
        <w:tblLook w:val="04A0" w:firstRow="1" w:lastRow="0" w:firstColumn="1" w:lastColumn="0" w:noHBand="0" w:noVBand="1"/>
      </w:tblPr>
      <w:tblGrid>
        <w:gridCol w:w="4531"/>
        <w:gridCol w:w="4531"/>
      </w:tblGrid>
      <w:tr w:rsidR="009C18FA" w:rsidRPr="009C18FA" w14:paraId="3598F83D" w14:textId="77777777" w:rsidTr="00851E90">
        <w:tc>
          <w:tcPr>
            <w:tcW w:w="4531" w:type="dxa"/>
          </w:tcPr>
          <w:p w14:paraId="66C1B480" w14:textId="77777777" w:rsidR="00851E90" w:rsidRPr="009C18FA" w:rsidRDefault="00851E90" w:rsidP="00EA6D9B">
            <w:pPr>
              <w:tabs>
                <w:tab w:val="left" w:pos="284"/>
              </w:tabs>
              <w:rPr>
                <w:rFonts w:cs="Arial"/>
                <w:sz w:val="24"/>
                <w:szCs w:val="24"/>
              </w:rPr>
            </w:pPr>
            <w:r w:rsidRPr="009C18FA">
              <w:rPr>
                <w:rFonts w:cs="Arial"/>
                <w:b/>
                <w:bCs/>
                <w:sz w:val="24"/>
                <w:szCs w:val="24"/>
              </w:rPr>
              <w:t>Onderwerp</w:t>
            </w:r>
          </w:p>
        </w:tc>
        <w:tc>
          <w:tcPr>
            <w:tcW w:w="4531" w:type="dxa"/>
          </w:tcPr>
          <w:p w14:paraId="30367E53" w14:textId="77777777" w:rsidR="00851E90" w:rsidRPr="009C18FA" w:rsidRDefault="00851E90" w:rsidP="00EA6D9B">
            <w:pPr>
              <w:tabs>
                <w:tab w:val="left" w:pos="284"/>
              </w:tabs>
              <w:rPr>
                <w:rFonts w:cs="Arial"/>
                <w:sz w:val="24"/>
                <w:szCs w:val="24"/>
              </w:rPr>
            </w:pPr>
            <w:r w:rsidRPr="009C18FA">
              <w:rPr>
                <w:rFonts w:cs="Arial"/>
                <w:b/>
                <w:bCs/>
                <w:sz w:val="24"/>
                <w:szCs w:val="24"/>
              </w:rPr>
              <w:t>Omschrijving</w:t>
            </w:r>
          </w:p>
        </w:tc>
      </w:tr>
      <w:tr w:rsidR="009C18FA" w:rsidRPr="009C18FA" w14:paraId="7783AB48" w14:textId="77777777" w:rsidTr="00851E90">
        <w:tc>
          <w:tcPr>
            <w:tcW w:w="4531" w:type="dxa"/>
          </w:tcPr>
          <w:p w14:paraId="48781DF1" w14:textId="3CFA531B" w:rsidR="00851E90" w:rsidRPr="00841CE5" w:rsidRDefault="009C5501" w:rsidP="00EA6D9B">
            <w:pPr>
              <w:tabs>
                <w:tab w:val="left" w:pos="284"/>
              </w:tabs>
              <w:rPr>
                <w:rFonts w:cs="Arial"/>
                <w:sz w:val="24"/>
                <w:szCs w:val="24"/>
                <w:lang w:val="en-US"/>
              </w:rPr>
            </w:pPr>
            <w:proofErr w:type="spellStart"/>
            <w:r w:rsidRPr="00841CE5">
              <w:rPr>
                <w:rFonts w:cs="Arial"/>
                <w:sz w:val="24"/>
                <w:szCs w:val="24"/>
                <w:lang w:val="en-US"/>
              </w:rPr>
              <w:t>DoesWatt</w:t>
            </w:r>
            <w:proofErr w:type="spellEnd"/>
            <w:r w:rsidRPr="00841CE5">
              <w:rPr>
                <w:rFonts w:cs="Arial"/>
                <w:sz w:val="24"/>
                <w:szCs w:val="24"/>
                <w:lang w:val="en-US"/>
              </w:rPr>
              <w:t xml:space="preserve"> </w:t>
            </w:r>
            <w:r w:rsidR="00CA613C" w:rsidRPr="00841CE5">
              <w:rPr>
                <w:rFonts w:cs="Arial"/>
                <w:sz w:val="24"/>
                <w:szCs w:val="24"/>
                <w:lang w:val="en-US"/>
              </w:rPr>
              <w:t>o</w:t>
            </w:r>
            <w:r w:rsidR="00CA613C">
              <w:rPr>
                <w:rFonts w:cs="Arial"/>
                <w:sz w:val="24"/>
                <w:szCs w:val="24"/>
                <w:lang w:val="en-US"/>
              </w:rPr>
              <w:t>f</w:t>
            </w:r>
            <w:r w:rsidR="00CA613C" w:rsidRPr="00841CE5">
              <w:rPr>
                <w:rFonts w:cs="Arial"/>
                <w:sz w:val="24"/>
                <w:szCs w:val="24"/>
                <w:lang w:val="en-US"/>
              </w:rPr>
              <w:t xml:space="preserve"> </w:t>
            </w:r>
            <w:proofErr w:type="spellStart"/>
            <w:r w:rsidR="00CA613C" w:rsidRPr="00841CE5">
              <w:rPr>
                <w:rFonts w:cs="Arial"/>
                <w:sz w:val="24"/>
                <w:szCs w:val="24"/>
                <w:lang w:val="en-US"/>
              </w:rPr>
              <w:t>Co</w:t>
            </w:r>
            <w:r w:rsidR="00CA613C">
              <w:rPr>
                <w:rFonts w:cs="Arial"/>
                <w:sz w:val="24"/>
                <w:szCs w:val="24"/>
                <w:lang w:val="en-US"/>
              </w:rPr>
              <w:t>ö</w:t>
            </w:r>
            <w:r w:rsidR="00CA613C" w:rsidRPr="00841CE5">
              <w:rPr>
                <w:rFonts w:cs="Arial"/>
                <w:sz w:val="24"/>
                <w:szCs w:val="24"/>
                <w:lang w:val="en-US"/>
              </w:rPr>
              <w:t>peratie</w:t>
            </w:r>
            <w:proofErr w:type="spellEnd"/>
            <w:r w:rsidR="00CA613C" w:rsidRPr="00841CE5">
              <w:rPr>
                <w:rFonts w:cs="Arial"/>
                <w:sz w:val="24"/>
                <w:szCs w:val="24"/>
                <w:lang w:val="en-US"/>
              </w:rPr>
              <w:t xml:space="preserve"> </w:t>
            </w:r>
            <w:proofErr w:type="spellStart"/>
            <w:r w:rsidR="00CA613C">
              <w:rPr>
                <w:rFonts w:cs="Arial"/>
                <w:sz w:val="24"/>
                <w:szCs w:val="24"/>
                <w:lang w:val="en-US"/>
              </w:rPr>
              <w:t>DoesWatt</w:t>
            </w:r>
            <w:proofErr w:type="spellEnd"/>
            <w:r w:rsidR="00CA613C" w:rsidRPr="00BA518D">
              <w:rPr>
                <w:rFonts w:cs="Arial"/>
                <w:sz w:val="24"/>
                <w:szCs w:val="24"/>
                <w:lang w:val="en-US"/>
              </w:rPr>
              <w:t xml:space="preserve"> of </w:t>
            </w:r>
            <w:proofErr w:type="spellStart"/>
            <w:r w:rsidR="00CA613C" w:rsidRPr="00BA518D">
              <w:rPr>
                <w:rFonts w:cs="Arial"/>
                <w:sz w:val="24"/>
                <w:szCs w:val="24"/>
                <w:lang w:val="en-US"/>
              </w:rPr>
              <w:t>kortweg</w:t>
            </w:r>
            <w:proofErr w:type="spellEnd"/>
            <w:r w:rsidR="00CA613C" w:rsidRPr="00BA518D">
              <w:rPr>
                <w:rFonts w:cs="Arial"/>
                <w:sz w:val="24"/>
                <w:szCs w:val="24"/>
                <w:lang w:val="en-US"/>
              </w:rPr>
              <w:t xml:space="preserve">: </w:t>
            </w:r>
            <w:proofErr w:type="spellStart"/>
            <w:r w:rsidR="00CA613C" w:rsidRPr="00BA518D">
              <w:rPr>
                <w:rFonts w:cs="Arial"/>
                <w:sz w:val="24"/>
                <w:szCs w:val="24"/>
                <w:lang w:val="en-US"/>
              </w:rPr>
              <w:t>Coöperatie</w:t>
            </w:r>
            <w:proofErr w:type="spellEnd"/>
            <w:r w:rsidR="00CA613C" w:rsidRPr="00BA518D">
              <w:rPr>
                <w:rFonts w:cs="Arial"/>
                <w:sz w:val="24"/>
                <w:szCs w:val="24"/>
                <w:lang w:val="en-US"/>
              </w:rPr>
              <w:t xml:space="preserve"> </w:t>
            </w:r>
          </w:p>
        </w:tc>
        <w:tc>
          <w:tcPr>
            <w:tcW w:w="4531" w:type="dxa"/>
          </w:tcPr>
          <w:p w14:paraId="432181F7" w14:textId="7E9E05A3" w:rsidR="00851E90" w:rsidRPr="009C18FA" w:rsidRDefault="004436EF" w:rsidP="00EA6D9B">
            <w:pPr>
              <w:tabs>
                <w:tab w:val="left" w:pos="284"/>
              </w:tabs>
              <w:rPr>
                <w:rFonts w:cs="Arial"/>
                <w:sz w:val="24"/>
                <w:szCs w:val="24"/>
              </w:rPr>
            </w:pPr>
            <w:r>
              <w:rPr>
                <w:rFonts w:cs="Arial"/>
                <w:sz w:val="24"/>
                <w:szCs w:val="24"/>
              </w:rPr>
              <w:t xml:space="preserve">Coöperatie </w:t>
            </w:r>
            <w:r w:rsidR="009C5501">
              <w:rPr>
                <w:rFonts w:cs="Arial"/>
                <w:sz w:val="24"/>
                <w:szCs w:val="24"/>
              </w:rPr>
              <w:t xml:space="preserve">Doesburg </w:t>
            </w:r>
            <w:r>
              <w:rPr>
                <w:rFonts w:cs="Arial"/>
                <w:sz w:val="24"/>
                <w:szCs w:val="24"/>
              </w:rPr>
              <w:t>U.</w:t>
            </w:r>
            <w:r w:rsidR="00FE6B7E">
              <w:rPr>
                <w:rFonts w:cs="Arial"/>
                <w:sz w:val="24"/>
                <w:szCs w:val="24"/>
              </w:rPr>
              <w:t>A</w:t>
            </w:r>
            <w:r w:rsidR="00851E90" w:rsidRPr="009C18FA">
              <w:rPr>
                <w:rFonts w:cs="Arial"/>
                <w:sz w:val="24"/>
                <w:szCs w:val="24"/>
              </w:rPr>
              <w:t>.</w:t>
            </w:r>
            <w:r>
              <w:rPr>
                <w:rFonts w:cs="Arial"/>
                <w:sz w:val="24"/>
                <w:szCs w:val="24"/>
              </w:rPr>
              <w:t xml:space="preserve">, statutair gevestigd </w:t>
            </w:r>
            <w:r w:rsidR="009C5501">
              <w:rPr>
                <w:rFonts w:cs="Arial"/>
                <w:sz w:val="24"/>
                <w:szCs w:val="24"/>
              </w:rPr>
              <w:t>te Doesburg</w:t>
            </w:r>
            <w:r>
              <w:rPr>
                <w:rFonts w:cs="Arial"/>
                <w:sz w:val="24"/>
                <w:szCs w:val="24"/>
              </w:rPr>
              <w:t xml:space="preserve">, </w:t>
            </w:r>
            <w:r w:rsidR="009C5501">
              <w:rPr>
                <w:rFonts w:cs="Arial"/>
                <w:sz w:val="24"/>
                <w:szCs w:val="24"/>
              </w:rPr>
              <w:t>z</w:t>
            </w:r>
            <w:r>
              <w:rPr>
                <w:rFonts w:cs="Arial"/>
                <w:sz w:val="24"/>
                <w:szCs w:val="24"/>
              </w:rPr>
              <w:t xml:space="preserve">oals </w:t>
            </w:r>
            <w:r w:rsidR="00286B10">
              <w:rPr>
                <w:rFonts w:cs="Arial"/>
                <w:sz w:val="24"/>
                <w:szCs w:val="24"/>
              </w:rPr>
              <w:t>g</w:t>
            </w:r>
            <w:r>
              <w:rPr>
                <w:rFonts w:cs="Arial"/>
                <w:sz w:val="24"/>
                <w:szCs w:val="24"/>
              </w:rPr>
              <w:t xml:space="preserve">enoemd in artikel </w:t>
            </w:r>
            <w:r w:rsidR="009C5501">
              <w:rPr>
                <w:rFonts w:cs="Arial"/>
                <w:sz w:val="24"/>
                <w:szCs w:val="24"/>
              </w:rPr>
              <w:t>1</w:t>
            </w:r>
            <w:r w:rsidR="00851E90" w:rsidRPr="009C18FA">
              <w:rPr>
                <w:rFonts w:cs="Arial"/>
                <w:sz w:val="24"/>
                <w:szCs w:val="24"/>
              </w:rPr>
              <w:t xml:space="preserve"> van de statuten. </w:t>
            </w:r>
            <w:r w:rsidR="003E7EB6">
              <w:rPr>
                <w:rFonts w:cs="Arial"/>
                <w:sz w:val="24"/>
                <w:szCs w:val="24"/>
              </w:rPr>
              <w:t xml:space="preserve">Dit is de statutaire naam. </w:t>
            </w:r>
            <w:r w:rsidR="00851E90" w:rsidRPr="009C18FA">
              <w:rPr>
                <w:rFonts w:cs="Arial"/>
                <w:sz w:val="24"/>
                <w:szCs w:val="24"/>
              </w:rPr>
              <w:t>Zij hande</w:t>
            </w:r>
            <w:r>
              <w:rPr>
                <w:rFonts w:cs="Arial"/>
                <w:sz w:val="24"/>
                <w:szCs w:val="24"/>
              </w:rPr>
              <w:t>lt mede onder de naam</w:t>
            </w:r>
            <w:r w:rsidR="009C5501">
              <w:rPr>
                <w:rFonts w:cs="Arial"/>
                <w:sz w:val="24"/>
                <w:szCs w:val="24"/>
              </w:rPr>
              <w:t xml:space="preserve"> </w:t>
            </w:r>
            <w:proofErr w:type="spellStart"/>
            <w:r w:rsidR="009C5501">
              <w:rPr>
                <w:rFonts w:cs="Arial"/>
                <w:sz w:val="24"/>
                <w:szCs w:val="24"/>
              </w:rPr>
              <w:t>DoesWatt</w:t>
            </w:r>
            <w:proofErr w:type="spellEnd"/>
            <w:r w:rsidR="00851E90" w:rsidRPr="009C18FA">
              <w:rPr>
                <w:rFonts w:cs="Arial"/>
                <w:sz w:val="24"/>
                <w:szCs w:val="24"/>
              </w:rPr>
              <w:t>.</w:t>
            </w:r>
          </w:p>
        </w:tc>
      </w:tr>
      <w:tr w:rsidR="009C18FA" w:rsidRPr="009C18FA" w14:paraId="1DD96FBC" w14:textId="77777777" w:rsidTr="00851E90">
        <w:tc>
          <w:tcPr>
            <w:tcW w:w="4531" w:type="dxa"/>
          </w:tcPr>
          <w:p w14:paraId="12919267" w14:textId="77777777" w:rsidR="00851E90" w:rsidRPr="009C18FA" w:rsidRDefault="00851E90" w:rsidP="00EA6D9B">
            <w:pPr>
              <w:tabs>
                <w:tab w:val="left" w:pos="284"/>
              </w:tabs>
              <w:rPr>
                <w:rFonts w:cs="Arial"/>
                <w:sz w:val="24"/>
                <w:szCs w:val="24"/>
              </w:rPr>
            </w:pPr>
            <w:r w:rsidRPr="009C18FA">
              <w:rPr>
                <w:rFonts w:cs="Arial"/>
                <w:sz w:val="24"/>
                <w:szCs w:val="24"/>
              </w:rPr>
              <w:t>Algemene Ledenvergadering (ALV)</w:t>
            </w:r>
          </w:p>
        </w:tc>
        <w:tc>
          <w:tcPr>
            <w:tcW w:w="4531" w:type="dxa"/>
          </w:tcPr>
          <w:p w14:paraId="75AA35A8" w14:textId="51C96185" w:rsidR="00851E90" w:rsidRPr="009C18FA" w:rsidRDefault="009C5501" w:rsidP="00EA6D9B">
            <w:pPr>
              <w:tabs>
                <w:tab w:val="left" w:pos="284"/>
              </w:tabs>
              <w:rPr>
                <w:rFonts w:cs="Arial"/>
                <w:sz w:val="24"/>
                <w:szCs w:val="24"/>
              </w:rPr>
            </w:pPr>
            <w:r>
              <w:rPr>
                <w:rFonts w:cs="Arial"/>
                <w:sz w:val="24"/>
                <w:szCs w:val="24"/>
              </w:rPr>
              <w:t>H</w:t>
            </w:r>
            <w:r w:rsidR="00C1093D">
              <w:rPr>
                <w:rFonts w:cs="Arial"/>
                <w:sz w:val="24"/>
                <w:szCs w:val="24"/>
              </w:rPr>
              <w:t xml:space="preserve">et orgaan </w:t>
            </w:r>
            <w:r>
              <w:rPr>
                <w:rFonts w:cs="Arial"/>
                <w:sz w:val="24"/>
                <w:szCs w:val="24"/>
              </w:rPr>
              <w:t xml:space="preserve">van </w:t>
            </w:r>
            <w:proofErr w:type="spellStart"/>
            <w:r>
              <w:rPr>
                <w:rFonts w:cs="Arial"/>
                <w:sz w:val="24"/>
                <w:szCs w:val="24"/>
              </w:rPr>
              <w:t>DoesWatt</w:t>
            </w:r>
            <w:proofErr w:type="spellEnd"/>
            <w:r>
              <w:rPr>
                <w:rFonts w:cs="Arial"/>
                <w:sz w:val="24"/>
                <w:szCs w:val="24"/>
              </w:rPr>
              <w:t xml:space="preserve"> waarin de leden van </w:t>
            </w:r>
            <w:proofErr w:type="spellStart"/>
            <w:r>
              <w:rPr>
                <w:rFonts w:cs="Arial"/>
                <w:sz w:val="24"/>
                <w:szCs w:val="24"/>
              </w:rPr>
              <w:t>DoesWatt</w:t>
            </w:r>
            <w:proofErr w:type="spellEnd"/>
            <w:r>
              <w:rPr>
                <w:rFonts w:cs="Arial"/>
                <w:sz w:val="24"/>
                <w:szCs w:val="24"/>
              </w:rPr>
              <w:t xml:space="preserve"> hun stemrecht kunnen uitoefenen, zo</w:t>
            </w:r>
            <w:r w:rsidR="00851E90" w:rsidRPr="009C18FA">
              <w:rPr>
                <w:rFonts w:cs="Arial"/>
                <w:sz w:val="24"/>
                <w:szCs w:val="24"/>
              </w:rPr>
              <w:t xml:space="preserve">als bedoeld in artikel </w:t>
            </w:r>
            <w:r>
              <w:rPr>
                <w:rFonts w:cs="Arial"/>
                <w:sz w:val="24"/>
                <w:szCs w:val="24"/>
              </w:rPr>
              <w:t xml:space="preserve">4 en 5 </w:t>
            </w:r>
            <w:r w:rsidR="00851E90" w:rsidRPr="009C18FA">
              <w:rPr>
                <w:rFonts w:cs="Arial"/>
                <w:sz w:val="24"/>
                <w:szCs w:val="24"/>
              </w:rPr>
              <w:t xml:space="preserve">van de </w:t>
            </w:r>
            <w:r w:rsidR="00286B10">
              <w:rPr>
                <w:rFonts w:cs="Arial"/>
                <w:sz w:val="24"/>
                <w:szCs w:val="24"/>
              </w:rPr>
              <w:t>S</w:t>
            </w:r>
            <w:r w:rsidR="00851E90" w:rsidRPr="009C18FA">
              <w:rPr>
                <w:rFonts w:cs="Arial"/>
                <w:sz w:val="24"/>
                <w:szCs w:val="24"/>
              </w:rPr>
              <w:t>tatuten.</w:t>
            </w:r>
          </w:p>
        </w:tc>
      </w:tr>
      <w:tr w:rsidR="009C18FA" w:rsidRPr="009C18FA" w14:paraId="253BF0B8" w14:textId="77777777" w:rsidTr="00851E90">
        <w:tc>
          <w:tcPr>
            <w:tcW w:w="4531" w:type="dxa"/>
          </w:tcPr>
          <w:p w14:paraId="39A042F5" w14:textId="77777777" w:rsidR="00851E90" w:rsidRPr="009C18FA" w:rsidRDefault="00851E90" w:rsidP="00EA6D9B">
            <w:pPr>
              <w:tabs>
                <w:tab w:val="left" w:pos="284"/>
              </w:tabs>
              <w:rPr>
                <w:rFonts w:cs="Arial"/>
                <w:sz w:val="24"/>
                <w:szCs w:val="24"/>
              </w:rPr>
            </w:pPr>
            <w:r w:rsidRPr="009C18FA">
              <w:rPr>
                <w:rFonts w:cs="Arial"/>
                <w:sz w:val="24"/>
                <w:szCs w:val="24"/>
              </w:rPr>
              <w:t>Bestuur</w:t>
            </w:r>
          </w:p>
        </w:tc>
        <w:tc>
          <w:tcPr>
            <w:tcW w:w="4531" w:type="dxa"/>
          </w:tcPr>
          <w:p w14:paraId="54358BAB" w14:textId="189627FD" w:rsidR="00851E90" w:rsidRPr="009C18FA" w:rsidRDefault="00743CA4" w:rsidP="00EA6D9B">
            <w:pPr>
              <w:tabs>
                <w:tab w:val="left" w:pos="284"/>
              </w:tabs>
              <w:rPr>
                <w:rFonts w:cs="Arial"/>
                <w:sz w:val="24"/>
                <w:szCs w:val="24"/>
              </w:rPr>
            </w:pPr>
            <w:r>
              <w:rPr>
                <w:rFonts w:cs="Arial"/>
                <w:sz w:val="24"/>
                <w:szCs w:val="24"/>
              </w:rPr>
              <w:t>H</w:t>
            </w:r>
            <w:r w:rsidR="00C1093D">
              <w:rPr>
                <w:rFonts w:cs="Arial"/>
                <w:sz w:val="24"/>
                <w:szCs w:val="24"/>
              </w:rPr>
              <w:t>et orgaan van</w:t>
            </w:r>
            <w:r w:rsidR="009C5501">
              <w:rPr>
                <w:rFonts w:cs="Arial"/>
                <w:sz w:val="24"/>
                <w:szCs w:val="24"/>
              </w:rPr>
              <w:t xml:space="preserve"> </w:t>
            </w:r>
            <w:proofErr w:type="spellStart"/>
            <w:r w:rsidR="009C5501">
              <w:rPr>
                <w:rFonts w:cs="Arial"/>
                <w:sz w:val="24"/>
                <w:szCs w:val="24"/>
              </w:rPr>
              <w:t>DoesWatt</w:t>
            </w:r>
            <w:proofErr w:type="spellEnd"/>
            <w:r w:rsidR="009C5501">
              <w:rPr>
                <w:rFonts w:cs="Arial"/>
                <w:sz w:val="24"/>
                <w:szCs w:val="24"/>
              </w:rPr>
              <w:t xml:space="preserve"> </w:t>
            </w:r>
            <w:r w:rsidR="00C1093D">
              <w:rPr>
                <w:rFonts w:cs="Arial"/>
                <w:sz w:val="24"/>
                <w:szCs w:val="24"/>
              </w:rPr>
              <w:t>als bedoeld in artikel</w:t>
            </w:r>
            <w:r w:rsidR="009C5501">
              <w:rPr>
                <w:rFonts w:cs="Arial"/>
                <w:sz w:val="24"/>
                <w:szCs w:val="24"/>
              </w:rPr>
              <w:t xml:space="preserve"> 7 </w:t>
            </w:r>
            <w:r w:rsidR="00851E90" w:rsidRPr="009C18FA">
              <w:rPr>
                <w:rFonts w:cs="Arial"/>
                <w:sz w:val="24"/>
                <w:szCs w:val="24"/>
              </w:rPr>
              <w:t xml:space="preserve">van de </w:t>
            </w:r>
            <w:r w:rsidR="00286B10">
              <w:rPr>
                <w:rFonts w:cs="Arial"/>
                <w:sz w:val="24"/>
                <w:szCs w:val="24"/>
              </w:rPr>
              <w:t>S</w:t>
            </w:r>
            <w:r w:rsidR="00851E90" w:rsidRPr="009C18FA">
              <w:rPr>
                <w:rFonts w:cs="Arial"/>
                <w:sz w:val="24"/>
                <w:szCs w:val="24"/>
              </w:rPr>
              <w:t>tatuten.</w:t>
            </w:r>
          </w:p>
        </w:tc>
      </w:tr>
      <w:tr w:rsidR="009C18FA" w:rsidRPr="009C18FA" w14:paraId="3AD0D21A" w14:textId="77777777" w:rsidTr="00851E90">
        <w:tc>
          <w:tcPr>
            <w:tcW w:w="4531" w:type="dxa"/>
          </w:tcPr>
          <w:p w14:paraId="078E9545" w14:textId="77777777" w:rsidR="00851E90" w:rsidRPr="009C18FA" w:rsidRDefault="00851E90" w:rsidP="00EA6D9B">
            <w:pPr>
              <w:tabs>
                <w:tab w:val="left" w:pos="284"/>
              </w:tabs>
              <w:rPr>
                <w:rFonts w:cs="Arial"/>
                <w:sz w:val="24"/>
                <w:szCs w:val="24"/>
              </w:rPr>
            </w:pPr>
            <w:r w:rsidRPr="009C18FA">
              <w:rPr>
                <w:rFonts w:cs="Arial"/>
                <w:sz w:val="24"/>
                <w:szCs w:val="24"/>
              </w:rPr>
              <w:t>Lid</w:t>
            </w:r>
          </w:p>
        </w:tc>
        <w:tc>
          <w:tcPr>
            <w:tcW w:w="4531" w:type="dxa"/>
          </w:tcPr>
          <w:p w14:paraId="0401240E" w14:textId="41B8ACEC" w:rsidR="00851E90" w:rsidRPr="009C18FA" w:rsidRDefault="00851E90" w:rsidP="00823C36">
            <w:pPr>
              <w:tabs>
                <w:tab w:val="left" w:pos="284"/>
              </w:tabs>
              <w:rPr>
                <w:rFonts w:cs="Arial"/>
                <w:sz w:val="24"/>
                <w:szCs w:val="24"/>
              </w:rPr>
            </w:pPr>
            <w:r w:rsidRPr="009C18FA">
              <w:rPr>
                <w:rFonts w:cs="Arial"/>
                <w:sz w:val="24"/>
                <w:szCs w:val="24"/>
              </w:rPr>
              <w:t>Een lid van de Coöperatie zoals</w:t>
            </w:r>
            <w:r w:rsidR="00C1093D">
              <w:rPr>
                <w:rFonts w:cs="Arial"/>
                <w:sz w:val="24"/>
                <w:szCs w:val="24"/>
              </w:rPr>
              <w:t xml:space="preserve"> bedoeld in </w:t>
            </w:r>
            <w:proofErr w:type="gramStart"/>
            <w:r w:rsidR="00C1093D">
              <w:rPr>
                <w:rFonts w:cs="Arial"/>
                <w:sz w:val="24"/>
                <w:szCs w:val="24"/>
              </w:rPr>
              <w:t>de artikel</w:t>
            </w:r>
            <w:proofErr w:type="gramEnd"/>
            <w:r w:rsidR="00C1093D">
              <w:rPr>
                <w:rFonts w:cs="Arial"/>
                <w:sz w:val="24"/>
                <w:szCs w:val="24"/>
              </w:rPr>
              <w:t xml:space="preserve"> </w:t>
            </w:r>
            <w:r w:rsidR="009C5501">
              <w:rPr>
                <w:rFonts w:cs="Arial"/>
                <w:sz w:val="24"/>
                <w:szCs w:val="24"/>
              </w:rPr>
              <w:t>3</w:t>
            </w:r>
            <w:r w:rsidRPr="009C18FA">
              <w:rPr>
                <w:rFonts w:cs="Arial"/>
                <w:sz w:val="24"/>
                <w:szCs w:val="24"/>
              </w:rPr>
              <w:t xml:space="preserve"> van de </w:t>
            </w:r>
            <w:r w:rsidR="00286B10">
              <w:rPr>
                <w:rFonts w:cs="Arial"/>
                <w:sz w:val="24"/>
                <w:szCs w:val="24"/>
              </w:rPr>
              <w:t>S</w:t>
            </w:r>
            <w:r w:rsidRPr="009C18FA">
              <w:rPr>
                <w:rFonts w:cs="Arial"/>
                <w:sz w:val="24"/>
                <w:szCs w:val="24"/>
              </w:rPr>
              <w:t xml:space="preserve">tatuten. </w:t>
            </w:r>
          </w:p>
        </w:tc>
      </w:tr>
      <w:tr w:rsidR="009C18FA" w:rsidRPr="009C18FA" w14:paraId="05D9A748" w14:textId="77777777" w:rsidTr="00851E90">
        <w:tc>
          <w:tcPr>
            <w:tcW w:w="4531" w:type="dxa"/>
          </w:tcPr>
          <w:p w14:paraId="7818FEF1" w14:textId="77777777" w:rsidR="00851E90" w:rsidRPr="009C18FA" w:rsidRDefault="00851E90" w:rsidP="00EA6D9B">
            <w:pPr>
              <w:tabs>
                <w:tab w:val="left" w:pos="284"/>
              </w:tabs>
              <w:rPr>
                <w:rFonts w:cs="Arial"/>
                <w:sz w:val="24"/>
                <w:szCs w:val="24"/>
              </w:rPr>
            </w:pPr>
            <w:r w:rsidRPr="009C18FA">
              <w:rPr>
                <w:rFonts w:cs="Arial"/>
                <w:sz w:val="24"/>
                <w:szCs w:val="24"/>
              </w:rPr>
              <w:t>Schriftelijk</w:t>
            </w:r>
          </w:p>
        </w:tc>
        <w:tc>
          <w:tcPr>
            <w:tcW w:w="4531" w:type="dxa"/>
          </w:tcPr>
          <w:p w14:paraId="71F95909" w14:textId="7D347D39" w:rsidR="00851E90" w:rsidRPr="009C18FA" w:rsidRDefault="00851E90" w:rsidP="00EA6D9B">
            <w:pPr>
              <w:tabs>
                <w:tab w:val="left" w:pos="284"/>
              </w:tabs>
              <w:rPr>
                <w:rFonts w:cs="Arial"/>
                <w:sz w:val="24"/>
                <w:szCs w:val="24"/>
              </w:rPr>
            </w:pPr>
            <w:r w:rsidRPr="009C18FA">
              <w:rPr>
                <w:rFonts w:cs="Arial"/>
                <w:sz w:val="24"/>
                <w:szCs w:val="24"/>
              </w:rPr>
              <w:t>Bij brief</w:t>
            </w:r>
            <w:r w:rsidR="00743CA4">
              <w:rPr>
                <w:rFonts w:cs="Arial"/>
                <w:sz w:val="24"/>
                <w:szCs w:val="24"/>
              </w:rPr>
              <w:t xml:space="preserve"> of </w:t>
            </w:r>
            <w:r w:rsidR="00286B10">
              <w:rPr>
                <w:rFonts w:cs="Arial"/>
                <w:sz w:val="24"/>
                <w:szCs w:val="24"/>
              </w:rPr>
              <w:t xml:space="preserve">per </w:t>
            </w:r>
            <w:r w:rsidRPr="009C18FA">
              <w:rPr>
                <w:rFonts w:cs="Arial"/>
                <w:sz w:val="24"/>
                <w:szCs w:val="24"/>
              </w:rPr>
              <w:t>email</w:t>
            </w:r>
            <w:r w:rsidR="00743CA4">
              <w:rPr>
                <w:rFonts w:cs="Arial"/>
                <w:sz w:val="24"/>
                <w:szCs w:val="24"/>
              </w:rPr>
              <w:t xml:space="preserve"> gestuurd bericht. </w:t>
            </w:r>
          </w:p>
        </w:tc>
      </w:tr>
      <w:tr w:rsidR="00851E90" w:rsidRPr="009C18FA" w14:paraId="4D529624" w14:textId="77777777" w:rsidTr="00851E90">
        <w:tc>
          <w:tcPr>
            <w:tcW w:w="4531" w:type="dxa"/>
          </w:tcPr>
          <w:p w14:paraId="66D9FB43" w14:textId="77777777" w:rsidR="00851E90" w:rsidRPr="009C18FA" w:rsidRDefault="00851E90" w:rsidP="00EA6D9B">
            <w:pPr>
              <w:tabs>
                <w:tab w:val="left" w:pos="284"/>
              </w:tabs>
              <w:rPr>
                <w:rFonts w:cs="Arial"/>
                <w:sz w:val="24"/>
                <w:szCs w:val="24"/>
              </w:rPr>
            </w:pPr>
            <w:r w:rsidRPr="009C18FA">
              <w:rPr>
                <w:rFonts w:cs="Arial"/>
                <w:sz w:val="24"/>
                <w:szCs w:val="24"/>
              </w:rPr>
              <w:t>Reglement (HR)</w:t>
            </w:r>
          </w:p>
        </w:tc>
        <w:tc>
          <w:tcPr>
            <w:tcW w:w="4531" w:type="dxa"/>
          </w:tcPr>
          <w:p w14:paraId="53891760" w14:textId="7046A039" w:rsidR="00851E90" w:rsidRPr="009C18FA" w:rsidRDefault="009C5501" w:rsidP="00EA6D9B">
            <w:pPr>
              <w:tabs>
                <w:tab w:val="left" w:pos="284"/>
              </w:tabs>
              <w:rPr>
                <w:rFonts w:cs="Arial"/>
                <w:sz w:val="24"/>
                <w:szCs w:val="24"/>
              </w:rPr>
            </w:pPr>
            <w:r>
              <w:rPr>
                <w:rFonts w:cs="Arial"/>
                <w:sz w:val="24"/>
                <w:szCs w:val="24"/>
              </w:rPr>
              <w:t>Dit Huishoudelijke R</w:t>
            </w:r>
            <w:r w:rsidR="00851E90" w:rsidRPr="009C18FA">
              <w:rPr>
                <w:rFonts w:cs="Arial"/>
                <w:sz w:val="24"/>
                <w:szCs w:val="24"/>
              </w:rPr>
              <w:t>eglement.</w:t>
            </w:r>
          </w:p>
        </w:tc>
      </w:tr>
      <w:tr w:rsidR="00743CA4" w:rsidRPr="009C18FA" w14:paraId="19CD55E6" w14:textId="77777777" w:rsidTr="00851E90">
        <w:tc>
          <w:tcPr>
            <w:tcW w:w="4531" w:type="dxa"/>
          </w:tcPr>
          <w:p w14:paraId="48E90FA7" w14:textId="5509AFFA" w:rsidR="00743CA4" w:rsidRPr="009C18FA" w:rsidRDefault="00743CA4" w:rsidP="00EA6D9B">
            <w:pPr>
              <w:tabs>
                <w:tab w:val="left" w:pos="284"/>
              </w:tabs>
              <w:rPr>
                <w:rFonts w:cs="Arial"/>
                <w:sz w:val="24"/>
                <w:szCs w:val="24"/>
              </w:rPr>
            </w:pPr>
            <w:r>
              <w:rPr>
                <w:rFonts w:cs="Arial"/>
                <w:sz w:val="24"/>
                <w:szCs w:val="24"/>
              </w:rPr>
              <w:t xml:space="preserve">Statuten </w:t>
            </w:r>
          </w:p>
        </w:tc>
        <w:tc>
          <w:tcPr>
            <w:tcW w:w="4531" w:type="dxa"/>
          </w:tcPr>
          <w:p w14:paraId="300A64E4" w14:textId="5D7E3911" w:rsidR="00743CA4" w:rsidRDefault="00743CA4" w:rsidP="00EA6D9B">
            <w:pPr>
              <w:tabs>
                <w:tab w:val="left" w:pos="284"/>
              </w:tabs>
              <w:rPr>
                <w:rFonts w:cs="Arial"/>
                <w:sz w:val="24"/>
                <w:szCs w:val="24"/>
              </w:rPr>
            </w:pPr>
            <w:r>
              <w:rPr>
                <w:rFonts w:cs="Arial"/>
                <w:sz w:val="24"/>
                <w:szCs w:val="24"/>
              </w:rPr>
              <w:t>S</w:t>
            </w:r>
            <w:r w:rsidRPr="009C18FA">
              <w:rPr>
                <w:rFonts w:cs="Arial"/>
                <w:sz w:val="24"/>
                <w:szCs w:val="24"/>
              </w:rPr>
              <w:t xml:space="preserve">tatuten van </w:t>
            </w:r>
            <w:proofErr w:type="spellStart"/>
            <w:r>
              <w:rPr>
                <w:rFonts w:cs="Arial"/>
                <w:sz w:val="24"/>
                <w:szCs w:val="24"/>
              </w:rPr>
              <w:t>DoesWatt</w:t>
            </w:r>
            <w:proofErr w:type="spellEnd"/>
            <w:r w:rsidRPr="009C18FA">
              <w:rPr>
                <w:rFonts w:cs="Arial"/>
                <w:sz w:val="24"/>
                <w:szCs w:val="24"/>
              </w:rPr>
              <w:t xml:space="preserve">, zoals </w:t>
            </w:r>
            <w:r w:rsidR="003E7EB6">
              <w:rPr>
                <w:rFonts w:cs="Arial"/>
                <w:sz w:val="24"/>
                <w:szCs w:val="24"/>
              </w:rPr>
              <w:t xml:space="preserve">opgenomen in de Akte van Oprichting van </w:t>
            </w:r>
            <w:proofErr w:type="spellStart"/>
            <w:r w:rsidR="003E7EB6">
              <w:rPr>
                <w:rFonts w:cs="Arial"/>
                <w:sz w:val="24"/>
                <w:szCs w:val="24"/>
              </w:rPr>
              <w:t>DoesWatt</w:t>
            </w:r>
            <w:proofErr w:type="spellEnd"/>
            <w:r w:rsidR="003E7EB6">
              <w:rPr>
                <w:rFonts w:cs="Arial"/>
                <w:sz w:val="24"/>
                <w:szCs w:val="24"/>
              </w:rPr>
              <w:t xml:space="preserve">, </w:t>
            </w:r>
            <w:r w:rsidRPr="009C18FA">
              <w:rPr>
                <w:rFonts w:cs="Arial"/>
                <w:sz w:val="24"/>
                <w:szCs w:val="24"/>
              </w:rPr>
              <w:t xml:space="preserve">notarieel </w:t>
            </w:r>
            <w:r>
              <w:rPr>
                <w:rFonts w:cs="Arial"/>
                <w:sz w:val="24"/>
                <w:szCs w:val="24"/>
              </w:rPr>
              <w:t>gepasseerd op 18 juni 2020</w:t>
            </w:r>
            <w:r w:rsidR="003E7EB6">
              <w:rPr>
                <w:rFonts w:cs="Arial"/>
                <w:sz w:val="24"/>
                <w:szCs w:val="24"/>
              </w:rPr>
              <w:t>.</w:t>
            </w:r>
            <w:r>
              <w:rPr>
                <w:rFonts w:cs="Arial"/>
                <w:sz w:val="24"/>
                <w:szCs w:val="24"/>
              </w:rPr>
              <w:t xml:space="preserve"> </w:t>
            </w:r>
          </w:p>
        </w:tc>
      </w:tr>
    </w:tbl>
    <w:p w14:paraId="7456BBDE" w14:textId="77777777" w:rsidR="00851E90" w:rsidRPr="009C18FA" w:rsidRDefault="00851E90" w:rsidP="00EA6D9B">
      <w:pPr>
        <w:tabs>
          <w:tab w:val="left" w:pos="284"/>
        </w:tabs>
        <w:spacing w:after="0" w:line="240" w:lineRule="auto"/>
        <w:rPr>
          <w:rFonts w:cs="Arial"/>
          <w:sz w:val="24"/>
          <w:szCs w:val="24"/>
        </w:rPr>
      </w:pPr>
    </w:p>
    <w:p w14:paraId="488B7D3E" w14:textId="4D77E9EB" w:rsidR="00286B10" w:rsidRDefault="00011C4F" w:rsidP="00EA6D9B">
      <w:pPr>
        <w:tabs>
          <w:tab w:val="left" w:pos="567"/>
        </w:tabs>
        <w:spacing w:after="0" w:line="240" w:lineRule="auto"/>
        <w:rPr>
          <w:rFonts w:cs="Arial"/>
          <w:b/>
          <w:sz w:val="24"/>
          <w:szCs w:val="24"/>
        </w:rPr>
      </w:pPr>
      <w:r w:rsidRPr="009C18FA">
        <w:rPr>
          <w:rFonts w:cs="Arial"/>
          <w:b/>
          <w:sz w:val="24"/>
          <w:szCs w:val="24"/>
        </w:rPr>
        <w:t>Artikel 2</w:t>
      </w:r>
      <w:r w:rsidR="00286B10">
        <w:rPr>
          <w:rFonts w:cs="Arial"/>
          <w:b/>
          <w:sz w:val="24"/>
          <w:szCs w:val="24"/>
        </w:rPr>
        <w:t xml:space="preserve"> </w:t>
      </w:r>
      <w:r w:rsidR="00286B10">
        <w:rPr>
          <w:rFonts w:cs="Arial"/>
          <w:b/>
          <w:sz w:val="24"/>
          <w:szCs w:val="24"/>
        </w:rPr>
        <w:t>–</w:t>
      </w:r>
      <w:r w:rsidR="00286B10">
        <w:rPr>
          <w:rFonts w:cs="Arial"/>
          <w:b/>
          <w:sz w:val="24"/>
          <w:szCs w:val="24"/>
        </w:rPr>
        <w:t xml:space="preserve"> </w:t>
      </w:r>
      <w:r w:rsidRPr="009C18FA">
        <w:rPr>
          <w:rFonts w:cs="Arial"/>
          <w:b/>
          <w:sz w:val="24"/>
          <w:szCs w:val="24"/>
        </w:rPr>
        <w:t>Functie Reglement</w:t>
      </w:r>
    </w:p>
    <w:p w14:paraId="0751F809" w14:textId="77777777" w:rsidR="005B0471" w:rsidRDefault="005B0471" w:rsidP="00EA6D9B">
      <w:pPr>
        <w:tabs>
          <w:tab w:val="left" w:pos="567"/>
        </w:tabs>
        <w:spacing w:after="0" w:line="240" w:lineRule="auto"/>
        <w:rPr>
          <w:rFonts w:cs="Arial"/>
          <w:b/>
          <w:sz w:val="24"/>
          <w:szCs w:val="24"/>
        </w:rPr>
      </w:pPr>
    </w:p>
    <w:p w14:paraId="7C1D2E94" w14:textId="44ABD6BC" w:rsidR="005B0471" w:rsidRPr="005B0471" w:rsidRDefault="00011C4F" w:rsidP="00286B10">
      <w:pPr>
        <w:pStyle w:val="Lijstalinea"/>
        <w:numPr>
          <w:ilvl w:val="0"/>
          <w:numId w:val="11"/>
        </w:numPr>
        <w:tabs>
          <w:tab w:val="left" w:pos="284"/>
        </w:tabs>
        <w:spacing w:after="0" w:line="240" w:lineRule="auto"/>
        <w:rPr>
          <w:rFonts w:cs="Arial"/>
          <w:sz w:val="24"/>
          <w:szCs w:val="24"/>
        </w:rPr>
      </w:pPr>
      <w:r w:rsidRPr="005B0471">
        <w:rPr>
          <w:rFonts w:cs="Arial"/>
          <w:bCs/>
          <w:sz w:val="24"/>
          <w:szCs w:val="24"/>
        </w:rPr>
        <w:t xml:space="preserve">Dit </w:t>
      </w:r>
      <w:r w:rsidR="00743CA4" w:rsidRPr="005B0471">
        <w:rPr>
          <w:rFonts w:cs="Arial"/>
          <w:bCs/>
          <w:sz w:val="24"/>
          <w:szCs w:val="24"/>
        </w:rPr>
        <w:t>R</w:t>
      </w:r>
      <w:r w:rsidRPr="005B0471">
        <w:rPr>
          <w:rFonts w:cs="Arial"/>
          <w:bCs/>
          <w:sz w:val="24"/>
          <w:szCs w:val="24"/>
        </w:rPr>
        <w:t xml:space="preserve">eglement sluit aan op de </w:t>
      </w:r>
      <w:r w:rsidR="00743CA4" w:rsidRPr="005B0471">
        <w:rPr>
          <w:rFonts w:cs="Arial"/>
          <w:bCs/>
          <w:sz w:val="24"/>
          <w:szCs w:val="24"/>
        </w:rPr>
        <w:t xml:space="preserve">Statuten </w:t>
      </w:r>
      <w:r w:rsidRPr="005B0471">
        <w:rPr>
          <w:rFonts w:cs="Arial"/>
          <w:bCs/>
          <w:sz w:val="24"/>
          <w:szCs w:val="24"/>
        </w:rPr>
        <w:t>en stelt nadere regels voor de inrichting en het functioneren van de</w:t>
      </w:r>
      <w:r w:rsidR="003C7CC8" w:rsidRPr="005B0471">
        <w:rPr>
          <w:rFonts w:cs="Arial"/>
          <w:bCs/>
          <w:sz w:val="24"/>
          <w:szCs w:val="24"/>
        </w:rPr>
        <w:t xml:space="preserve"> </w:t>
      </w:r>
      <w:r w:rsidRPr="005B0471">
        <w:rPr>
          <w:rFonts w:cs="Arial"/>
          <w:bCs/>
          <w:sz w:val="24"/>
          <w:szCs w:val="24"/>
        </w:rPr>
        <w:t>Coöperatie</w:t>
      </w:r>
      <w:r w:rsidR="00743CA4" w:rsidRPr="005B0471">
        <w:rPr>
          <w:rFonts w:cs="Arial"/>
          <w:bCs/>
          <w:sz w:val="24"/>
          <w:szCs w:val="24"/>
        </w:rPr>
        <w:t>.</w:t>
      </w:r>
    </w:p>
    <w:p w14:paraId="3E7216DB" w14:textId="5D4D3D80" w:rsidR="003B4054" w:rsidRPr="005B0471" w:rsidRDefault="00011C4F" w:rsidP="00286B10">
      <w:pPr>
        <w:pStyle w:val="Lijstalinea"/>
        <w:numPr>
          <w:ilvl w:val="0"/>
          <w:numId w:val="11"/>
        </w:numPr>
        <w:tabs>
          <w:tab w:val="left" w:pos="284"/>
        </w:tabs>
        <w:spacing w:after="0" w:line="240" w:lineRule="auto"/>
        <w:rPr>
          <w:rFonts w:cs="Arial"/>
          <w:sz w:val="24"/>
          <w:szCs w:val="24"/>
        </w:rPr>
      </w:pPr>
      <w:r w:rsidRPr="005B0471">
        <w:rPr>
          <w:rFonts w:cs="Arial"/>
          <w:bCs/>
          <w:sz w:val="24"/>
          <w:szCs w:val="24"/>
        </w:rPr>
        <w:t xml:space="preserve">Dit </w:t>
      </w:r>
      <w:r w:rsidR="00743CA4" w:rsidRPr="005B0471">
        <w:rPr>
          <w:rFonts w:cs="Arial"/>
          <w:bCs/>
          <w:sz w:val="24"/>
          <w:szCs w:val="24"/>
        </w:rPr>
        <w:t>R</w:t>
      </w:r>
      <w:r w:rsidRPr="005B0471">
        <w:rPr>
          <w:rFonts w:cs="Arial"/>
          <w:bCs/>
          <w:sz w:val="24"/>
          <w:szCs w:val="24"/>
        </w:rPr>
        <w:t xml:space="preserve">eglement bevat geen artikelen die strijdig </w:t>
      </w:r>
      <w:r w:rsidR="00743CA4" w:rsidRPr="005B0471">
        <w:rPr>
          <w:rFonts w:cs="Arial"/>
          <w:bCs/>
          <w:sz w:val="24"/>
          <w:szCs w:val="24"/>
        </w:rPr>
        <w:t>of</w:t>
      </w:r>
      <w:r w:rsidRPr="005B0471">
        <w:rPr>
          <w:rFonts w:cs="Arial"/>
          <w:bCs/>
          <w:sz w:val="24"/>
          <w:szCs w:val="24"/>
        </w:rPr>
        <w:t xml:space="preserve"> in tegenspraak met de statuten zijn.</w:t>
      </w:r>
      <w:r w:rsidR="00286B10">
        <w:rPr>
          <w:rFonts w:cs="Arial"/>
          <w:bCs/>
          <w:sz w:val="24"/>
          <w:szCs w:val="24"/>
        </w:rPr>
        <w:t xml:space="preserve"> </w:t>
      </w:r>
      <w:r w:rsidRPr="005B0471">
        <w:rPr>
          <w:rFonts w:cs="Arial"/>
          <w:bCs/>
          <w:sz w:val="24"/>
          <w:szCs w:val="24"/>
        </w:rPr>
        <w:t>Mocht hier toch</w:t>
      </w:r>
      <w:r w:rsidR="003B4054" w:rsidRPr="005B0471">
        <w:rPr>
          <w:rFonts w:cs="Arial"/>
          <w:bCs/>
          <w:sz w:val="24"/>
          <w:szCs w:val="24"/>
        </w:rPr>
        <w:t xml:space="preserve"> </w:t>
      </w:r>
      <w:r w:rsidRPr="005B0471">
        <w:rPr>
          <w:rFonts w:cs="Arial"/>
          <w:bCs/>
          <w:sz w:val="24"/>
          <w:szCs w:val="24"/>
        </w:rPr>
        <w:t>discussie over ontstaan</w:t>
      </w:r>
      <w:r w:rsidR="00743CA4" w:rsidRPr="005B0471">
        <w:rPr>
          <w:rFonts w:cs="Arial"/>
          <w:bCs/>
          <w:sz w:val="24"/>
          <w:szCs w:val="24"/>
        </w:rPr>
        <w:t>,</w:t>
      </w:r>
      <w:r w:rsidRPr="005B0471">
        <w:rPr>
          <w:rFonts w:cs="Arial"/>
          <w:bCs/>
          <w:sz w:val="24"/>
          <w:szCs w:val="24"/>
        </w:rPr>
        <w:t xml:space="preserve"> dan gaat de tekst van de statuten b</w:t>
      </w:r>
      <w:r w:rsidR="00064E4E" w:rsidRPr="005B0471">
        <w:rPr>
          <w:rFonts w:cs="Arial"/>
          <w:bCs/>
          <w:sz w:val="24"/>
          <w:szCs w:val="24"/>
        </w:rPr>
        <w:t xml:space="preserve">oven de tekst uit dit </w:t>
      </w:r>
      <w:r w:rsidR="00CA613C" w:rsidRPr="005B0471">
        <w:rPr>
          <w:rFonts w:cs="Arial"/>
          <w:bCs/>
          <w:sz w:val="24"/>
          <w:szCs w:val="24"/>
        </w:rPr>
        <w:t>R</w:t>
      </w:r>
      <w:r w:rsidR="00064E4E" w:rsidRPr="005B0471">
        <w:rPr>
          <w:rFonts w:cs="Arial"/>
          <w:bCs/>
          <w:sz w:val="24"/>
          <w:szCs w:val="24"/>
        </w:rPr>
        <w:t>eglement</w:t>
      </w:r>
      <w:r w:rsidR="00841CE5" w:rsidRPr="005B0471">
        <w:rPr>
          <w:rFonts w:cs="Arial"/>
          <w:bCs/>
          <w:sz w:val="24"/>
          <w:szCs w:val="24"/>
        </w:rPr>
        <w:t>.</w:t>
      </w:r>
      <w:r w:rsidRPr="005B0471">
        <w:rPr>
          <w:rFonts w:cs="Arial"/>
          <w:sz w:val="24"/>
          <w:szCs w:val="24"/>
        </w:rPr>
        <w:br/>
      </w:r>
    </w:p>
    <w:p w14:paraId="197FC6BD" w14:textId="101AA96A" w:rsidR="00286B10" w:rsidRPr="00286B10" w:rsidRDefault="00011C4F" w:rsidP="005B0471">
      <w:pPr>
        <w:tabs>
          <w:tab w:val="left" w:pos="284"/>
        </w:tabs>
        <w:spacing w:after="0" w:line="240" w:lineRule="auto"/>
        <w:rPr>
          <w:rFonts w:cs="Arial"/>
          <w:b/>
          <w:sz w:val="24"/>
          <w:szCs w:val="24"/>
        </w:rPr>
      </w:pPr>
      <w:r w:rsidRPr="005B0471">
        <w:rPr>
          <w:rFonts w:cs="Arial"/>
          <w:b/>
          <w:sz w:val="24"/>
          <w:szCs w:val="24"/>
        </w:rPr>
        <w:t>Artikel 3</w:t>
      </w:r>
      <w:r w:rsidR="00286B10">
        <w:rPr>
          <w:rFonts w:cs="Arial"/>
          <w:b/>
          <w:sz w:val="24"/>
          <w:szCs w:val="24"/>
        </w:rPr>
        <w:t xml:space="preserve"> – </w:t>
      </w:r>
      <w:r w:rsidRPr="005B0471">
        <w:rPr>
          <w:rFonts w:cs="Arial"/>
          <w:b/>
          <w:sz w:val="24"/>
          <w:szCs w:val="24"/>
        </w:rPr>
        <w:t>Lidmaatschap</w:t>
      </w:r>
    </w:p>
    <w:p w14:paraId="03C25D9F" w14:textId="77777777" w:rsidR="005B0471" w:rsidRPr="005B0471" w:rsidRDefault="005B0471" w:rsidP="005B0471">
      <w:pPr>
        <w:tabs>
          <w:tab w:val="left" w:pos="284"/>
        </w:tabs>
        <w:spacing w:after="0" w:line="240" w:lineRule="auto"/>
        <w:rPr>
          <w:rFonts w:cs="Arial"/>
          <w:bCs/>
          <w:sz w:val="24"/>
          <w:szCs w:val="24"/>
        </w:rPr>
      </w:pPr>
    </w:p>
    <w:p w14:paraId="0E0BBD51" w14:textId="68A1B02A" w:rsidR="005B0471" w:rsidRDefault="005B0471" w:rsidP="00286B10">
      <w:pPr>
        <w:pStyle w:val="Lijstalinea"/>
        <w:numPr>
          <w:ilvl w:val="0"/>
          <w:numId w:val="14"/>
        </w:numPr>
        <w:tabs>
          <w:tab w:val="left" w:pos="284"/>
        </w:tabs>
        <w:spacing w:after="0" w:line="240" w:lineRule="auto"/>
        <w:rPr>
          <w:rFonts w:cs="Arial"/>
          <w:sz w:val="24"/>
          <w:szCs w:val="24"/>
        </w:rPr>
      </w:pPr>
      <w:r w:rsidRPr="00CF7241">
        <w:rPr>
          <w:rFonts w:cs="Arial"/>
          <w:bCs/>
          <w:sz w:val="24"/>
          <w:szCs w:val="24"/>
        </w:rPr>
        <w:t>Leden kunnen particulieren of rechtspersonen zijn.</w:t>
      </w:r>
    </w:p>
    <w:p w14:paraId="4ABC5AFD" w14:textId="6CB16745" w:rsidR="00CA613C" w:rsidRPr="005B0471" w:rsidRDefault="005B0471" w:rsidP="00286B10">
      <w:pPr>
        <w:pStyle w:val="Lijstalinea"/>
        <w:numPr>
          <w:ilvl w:val="0"/>
          <w:numId w:val="14"/>
        </w:numPr>
        <w:tabs>
          <w:tab w:val="left" w:pos="284"/>
        </w:tabs>
        <w:spacing w:after="0" w:line="240" w:lineRule="auto"/>
        <w:rPr>
          <w:rFonts w:cs="Arial"/>
          <w:sz w:val="24"/>
          <w:szCs w:val="24"/>
        </w:rPr>
      </w:pPr>
      <w:r>
        <w:rPr>
          <w:rFonts w:cs="Arial"/>
          <w:sz w:val="24"/>
          <w:szCs w:val="24"/>
        </w:rPr>
        <w:t>Het L</w:t>
      </w:r>
      <w:r w:rsidR="00011C4F" w:rsidRPr="005B0471">
        <w:rPr>
          <w:rFonts w:cs="Arial"/>
          <w:sz w:val="24"/>
          <w:szCs w:val="24"/>
        </w:rPr>
        <w:t xml:space="preserve">idmaatschap van </w:t>
      </w:r>
      <w:proofErr w:type="spellStart"/>
      <w:r w:rsidR="00CA613C" w:rsidRPr="005B0471">
        <w:rPr>
          <w:rFonts w:cs="Arial"/>
          <w:sz w:val="24"/>
          <w:szCs w:val="24"/>
        </w:rPr>
        <w:t>DoesWatt</w:t>
      </w:r>
      <w:proofErr w:type="spellEnd"/>
      <w:r w:rsidR="00CA613C" w:rsidRPr="005B0471">
        <w:rPr>
          <w:rFonts w:cs="Arial"/>
          <w:sz w:val="24"/>
          <w:szCs w:val="24"/>
        </w:rPr>
        <w:t xml:space="preserve"> </w:t>
      </w:r>
      <w:r w:rsidR="00011C4F" w:rsidRPr="005B0471">
        <w:rPr>
          <w:rFonts w:cs="Arial"/>
          <w:sz w:val="24"/>
          <w:szCs w:val="24"/>
        </w:rPr>
        <w:t xml:space="preserve">wordt verworven </w:t>
      </w:r>
      <w:r w:rsidR="00CA613C" w:rsidRPr="005B0471">
        <w:rPr>
          <w:rFonts w:cs="Arial"/>
          <w:sz w:val="24"/>
          <w:szCs w:val="24"/>
        </w:rPr>
        <w:t xml:space="preserve">als volgt. Het aspirant-lid vult een ledenovereenkomst in. Het </w:t>
      </w:r>
      <w:r w:rsidR="00286B10">
        <w:rPr>
          <w:rFonts w:cs="Arial"/>
          <w:sz w:val="24"/>
          <w:szCs w:val="24"/>
        </w:rPr>
        <w:t>B</w:t>
      </w:r>
      <w:r w:rsidR="00CA613C" w:rsidRPr="005B0471">
        <w:rPr>
          <w:rFonts w:cs="Arial"/>
          <w:sz w:val="24"/>
          <w:szCs w:val="24"/>
        </w:rPr>
        <w:t xml:space="preserve">estuur beslist </w:t>
      </w:r>
      <w:r w:rsidR="003E7EB6" w:rsidRPr="005B0471">
        <w:rPr>
          <w:rFonts w:cs="Arial"/>
          <w:sz w:val="24"/>
          <w:szCs w:val="24"/>
        </w:rPr>
        <w:t xml:space="preserve">vervolgens </w:t>
      </w:r>
      <w:r w:rsidR="00CA613C" w:rsidRPr="005B0471">
        <w:rPr>
          <w:rFonts w:cs="Arial"/>
          <w:sz w:val="24"/>
          <w:szCs w:val="24"/>
        </w:rPr>
        <w:t xml:space="preserve">of zij het aspirant-lid toelaat of niet. Indien het lid door het </w:t>
      </w:r>
      <w:r w:rsidR="00743CA4" w:rsidRPr="005B0471">
        <w:rPr>
          <w:rFonts w:cs="Arial"/>
          <w:sz w:val="24"/>
          <w:szCs w:val="24"/>
        </w:rPr>
        <w:t>B</w:t>
      </w:r>
      <w:r w:rsidR="00CA613C" w:rsidRPr="005B0471">
        <w:rPr>
          <w:rFonts w:cs="Arial"/>
          <w:sz w:val="24"/>
          <w:szCs w:val="24"/>
        </w:rPr>
        <w:t>estuur wordt toegelaten</w:t>
      </w:r>
      <w:r w:rsidR="00743CA4" w:rsidRPr="005B0471">
        <w:rPr>
          <w:rFonts w:cs="Arial"/>
          <w:sz w:val="24"/>
          <w:szCs w:val="24"/>
        </w:rPr>
        <w:t>,</w:t>
      </w:r>
      <w:r w:rsidR="00CA613C" w:rsidRPr="005B0471">
        <w:rPr>
          <w:rFonts w:cs="Arial"/>
          <w:sz w:val="24"/>
          <w:szCs w:val="24"/>
        </w:rPr>
        <w:t xml:space="preserve"> ondertekent het </w:t>
      </w:r>
      <w:r w:rsidR="00743CA4" w:rsidRPr="005B0471">
        <w:rPr>
          <w:rFonts w:cs="Arial"/>
          <w:sz w:val="24"/>
          <w:szCs w:val="24"/>
        </w:rPr>
        <w:t>B</w:t>
      </w:r>
      <w:r w:rsidR="00CA613C" w:rsidRPr="005B0471">
        <w:rPr>
          <w:rFonts w:cs="Arial"/>
          <w:sz w:val="24"/>
          <w:szCs w:val="24"/>
        </w:rPr>
        <w:t xml:space="preserve">estuur ook de ledenovereenkomst en retourneert dat aan het lid. </w:t>
      </w:r>
      <w:r w:rsidR="003E7EB6" w:rsidRPr="005B0471">
        <w:rPr>
          <w:rFonts w:cs="Arial"/>
          <w:sz w:val="24"/>
          <w:szCs w:val="24"/>
        </w:rPr>
        <w:t xml:space="preserve">Pas doordat </w:t>
      </w:r>
      <w:r w:rsidR="00CA613C" w:rsidRPr="005B0471">
        <w:rPr>
          <w:rFonts w:cs="Arial"/>
          <w:sz w:val="24"/>
          <w:szCs w:val="24"/>
        </w:rPr>
        <w:t xml:space="preserve">beide partijen de ledenovereenkomst hebben ondertekend, is de (rechts)persoon </w:t>
      </w:r>
      <w:r w:rsidR="003E7EB6" w:rsidRPr="005B0471">
        <w:rPr>
          <w:rFonts w:cs="Arial"/>
          <w:sz w:val="24"/>
          <w:szCs w:val="24"/>
        </w:rPr>
        <w:t>L</w:t>
      </w:r>
      <w:r w:rsidR="00CA613C" w:rsidRPr="005B0471">
        <w:rPr>
          <w:rFonts w:cs="Arial"/>
          <w:sz w:val="24"/>
          <w:szCs w:val="24"/>
        </w:rPr>
        <w:t xml:space="preserve">id van </w:t>
      </w:r>
      <w:proofErr w:type="spellStart"/>
      <w:r w:rsidR="00CA613C" w:rsidRPr="005B0471">
        <w:rPr>
          <w:rFonts w:cs="Arial"/>
          <w:sz w:val="24"/>
          <w:szCs w:val="24"/>
        </w:rPr>
        <w:t>DoesWatt</w:t>
      </w:r>
      <w:proofErr w:type="spellEnd"/>
      <w:r w:rsidR="00CA613C" w:rsidRPr="005B0471">
        <w:rPr>
          <w:rFonts w:cs="Arial"/>
          <w:sz w:val="24"/>
          <w:szCs w:val="24"/>
        </w:rPr>
        <w:t>.</w:t>
      </w:r>
    </w:p>
    <w:p w14:paraId="7521ACE1" w14:textId="48400EBF" w:rsidR="004F29F2" w:rsidRPr="005B0471" w:rsidRDefault="004F14AB" w:rsidP="00286B10">
      <w:pPr>
        <w:pStyle w:val="Lijstalinea"/>
        <w:numPr>
          <w:ilvl w:val="0"/>
          <w:numId w:val="14"/>
        </w:numPr>
        <w:tabs>
          <w:tab w:val="left" w:pos="284"/>
        </w:tabs>
        <w:spacing w:after="0" w:line="240" w:lineRule="auto"/>
        <w:rPr>
          <w:rFonts w:cs="Arial"/>
          <w:sz w:val="24"/>
          <w:szCs w:val="24"/>
        </w:rPr>
      </w:pPr>
      <w:r w:rsidRPr="005B0471">
        <w:rPr>
          <w:rFonts w:cs="Arial"/>
          <w:sz w:val="24"/>
          <w:szCs w:val="24"/>
        </w:rPr>
        <w:t xml:space="preserve">Voor het </w:t>
      </w:r>
      <w:r w:rsidR="005B0471">
        <w:rPr>
          <w:rFonts w:cs="Arial"/>
          <w:sz w:val="24"/>
          <w:szCs w:val="24"/>
        </w:rPr>
        <w:t>L</w:t>
      </w:r>
      <w:r w:rsidRPr="005B0471">
        <w:rPr>
          <w:rFonts w:cs="Arial"/>
          <w:sz w:val="24"/>
          <w:szCs w:val="24"/>
        </w:rPr>
        <w:t xml:space="preserve">idmaatschap moet onder andere aan de volgende eisen worden voldaan: </w:t>
      </w:r>
    </w:p>
    <w:p w14:paraId="4489C410" w14:textId="6CD3A9B1" w:rsidR="00841CE5" w:rsidRPr="005B0471" w:rsidRDefault="004F29F2" w:rsidP="005B0471">
      <w:pPr>
        <w:pStyle w:val="Lijstalinea"/>
        <w:numPr>
          <w:ilvl w:val="1"/>
          <w:numId w:val="12"/>
        </w:numPr>
        <w:tabs>
          <w:tab w:val="left" w:pos="284"/>
        </w:tabs>
        <w:spacing w:after="0" w:line="240" w:lineRule="auto"/>
        <w:rPr>
          <w:rFonts w:cs="Arial"/>
          <w:sz w:val="24"/>
          <w:szCs w:val="24"/>
        </w:rPr>
      </w:pPr>
      <w:proofErr w:type="gramStart"/>
      <w:r w:rsidRPr="005B0471">
        <w:rPr>
          <w:rFonts w:cs="Arial"/>
          <w:sz w:val="24"/>
          <w:szCs w:val="24"/>
        </w:rPr>
        <w:t>een</w:t>
      </w:r>
      <w:proofErr w:type="gramEnd"/>
      <w:r w:rsidRPr="005B0471">
        <w:rPr>
          <w:rFonts w:cs="Arial"/>
          <w:sz w:val="24"/>
          <w:szCs w:val="24"/>
        </w:rPr>
        <w:t xml:space="preserve"> natuurlijk persoon moet zijn woonplaats hebben in Doesburg of in een gebied dat valt onder het gebied dat mee kan doen aan een specifiek project (zoals een bewoner van een aan Doesburg grenzende gebied indien de postcode daarvan is goedgekeurd voor een specifiek project van de </w:t>
      </w:r>
      <w:r w:rsidRPr="005B0471">
        <w:rPr>
          <w:rFonts w:cs="Arial"/>
          <w:sz w:val="24"/>
          <w:szCs w:val="24"/>
        </w:rPr>
        <w:lastRenderedPageBreak/>
        <w:t>Coöperatie</w:t>
      </w:r>
      <w:r w:rsidR="00286B10">
        <w:rPr>
          <w:rFonts w:cs="Arial"/>
          <w:sz w:val="24"/>
          <w:szCs w:val="24"/>
        </w:rPr>
        <w:t>)</w:t>
      </w:r>
      <w:r w:rsidRPr="005B0471">
        <w:rPr>
          <w:rFonts w:cs="Arial"/>
          <w:sz w:val="24"/>
          <w:szCs w:val="24"/>
        </w:rPr>
        <w:t>. Voor rechtspersonen geldt hetzelfde waarbij het dan gaat om hun vestiging.</w:t>
      </w:r>
      <w:r w:rsidR="00841CE5" w:rsidRPr="005B0471">
        <w:rPr>
          <w:rFonts w:cs="Arial"/>
          <w:sz w:val="24"/>
          <w:szCs w:val="24"/>
        </w:rPr>
        <w:t xml:space="preserve"> Indien een aspirant-lid niet aan deze eis voldoet, kan het Bestuur als uitzondering het aspirant-lid toch Lid laten worden van </w:t>
      </w:r>
      <w:proofErr w:type="spellStart"/>
      <w:r w:rsidR="00841CE5" w:rsidRPr="005B0471">
        <w:rPr>
          <w:rFonts w:cs="Arial"/>
          <w:sz w:val="24"/>
          <w:szCs w:val="24"/>
        </w:rPr>
        <w:t>DoesWatt</w:t>
      </w:r>
      <w:proofErr w:type="spellEnd"/>
      <w:r w:rsidR="00841CE5" w:rsidRPr="005B0471">
        <w:rPr>
          <w:rFonts w:cs="Arial"/>
          <w:sz w:val="24"/>
          <w:szCs w:val="24"/>
        </w:rPr>
        <w:t xml:space="preserve">.   </w:t>
      </w:r>
    </w:p>
    <w:p w14:paraId="7A15600F" w14:textId="6E1F6EB4" w:rsidR="004F29F2" w:rsidRPr="005B0471" w:rsidRDefault="00841CE5" w:rsidP="005B0471">
      <w:pPr>
        <w:pStyle w:val="Lijstalinea"/>
        <w:numPr>
          <w:ilvl w:val="1"/>
          <w:numId w:val="12"/>
        </w:numPr>
        <w:tabs>
          <w:tab w:val="left" w:pos="284"/>
        </w:tabs>
        <w:spacing w:after="0" w:line="240" w:lineRule="auto"/>
        <w:rPr>
          <w:rFonts w:cs="Arial"/>
          <w:sz w:val="24"/>
          <w:szCs w:val="24"/>
        </w:rPr>
      </w:pPr>
      <w:proofErr w:type="gramStart"/>
      <w:r w:rsidRPr="005B0471">
        <w:rPr>
          <w:rFonts w:cs="Arial"/>
          <w:sz w:val="24"/>
          <w:szCs w:val="24"/>
        </w:rPr>
        <w:t>het</w:t>
      </w:r>
      <w:proofErr w:type="gramEnd"/>
      <w:r w:rsidRPr="005B0471">
        <w:rPr>
          <w:rFonts w:cs="Arial"/>
          <w:sz w:val="24"/>
          <w:szCs w:val="24"/>
        </w:rPr>
        <w:t xml:space="preserve"> </w:t>
      </w:r>
      <w:r w:rsidR="004F29F2" w:rsidRPr="005B0471">
        <w:rPr>
          <w:rFonts w:cs="Arial"/>
          <w:sz w:val="24"/>
          <w:szCs w:val="24"/>
        </w:rPr>
        <w:t xml:space="preserve">aspirant-Lid </w:t>
      </w:r>
      <w:r w:rsidRPr="005B0471">
        <w:rPr>
          <w:rFonts w:cs="Arial"/>
          <w:sz w:val="24"/>
          <w:szCs w:val="24"/>
        </w:rPr>
        <w:t>staat</w:t>
      </w:r>
      <w:r w:rsidR="004F29F2" w:rsidRPr="005B0471">
        <w:rPr>
          <w:rFonts w:cs="Arial"/>
          <w:sz w:val="24"/>
          <w:szCs w:val="24"/>
        </w:rPr>
        <w:t xml:space="preserve"> achter de doelstellingen</w:t>
      </w:r>
      <w:r w:rsidRPr="005B0471">
        <w:rPr>
          <w:rFonts w:cs="Arial"/>
          <w:sz w:val="24"/>
          <w:szCs w:val="24"/>
        </w:rPr>
        <w:t xml:space="preserve"> en de missie/visie</w:t>
      </w:r>
      <w:r w:rsidR="004F29F2" w:rsidRPr="005B0471">
        <w:rPr>
          <w:rFonts w:cs="Arial"/>
          <w:sz w:val="24"/>
          <w:szCs w:val="24"/>
        </w:rPr>
        <w:t xml:space="preserve"> van</w:t>
      </w:r>
      <w:r w:rsidRPr="005B0471">
        <w:rPr>
          <w:rFonts w:cs="Arial"/>
          <w:sz w:val="24"/>
          <w:szCs w:val="24"/>
        </w:rPr>
        <w:t xml:space="preserve"> </w:t>
      </w:r>
      <w:proofErr w:type="spellStart"/>
      <w:r w:rsidRPr="005B0471">
        <w:rPr>
          <w:rFonts w:cs="Arial"/>
          <w:sz w:val="24"/>
          <w:szCs w:val="24"/>
        </w:rPr>
        <w:t>DoesWatt</w:t>
      </w:r>
      <w:proofErr w:type="spellEnd"/>
      <w:r w:rsidRPr="005B0471">
        <w:rPr>
          <w:rFonts w:cs="Arial"/>
          <w:sz w:val="24"/>
          <w:szCs w:val="24"/>
        </w:rPr>
        <w:t>.</w:t>
      </w:r>
      <w:r w:rsidR="004F29F2" w:rsidRPr="005B0471">
        <w:rPr>
          <w:rFonts w:cs="Arial"/>
          <w:sz w:val="24"/>
          <w:szCs w:val="24"/>
        </w:rPr>
        <w:t xml:space="preserve"> </w:t>
      </w:r>
    </w:p>
    <w:p w14:paraId="48A5FECF" w14:textId="02FE7519" w:rsidR="005B0471" w:rsidRPr="005B0471" w:rsidRDefault="00011C4F" w:rsidP="00286B10">
      <w:pPr>
        <w:pStyle w:val="Lijstalinea"/>
        <w:numPr>
          <w:ilvl w:val="0"/>
          <w:numId w:val="14"/>
        </w:numPr>
        <w:tabs>
          <w:tab w:val="left" w:pos="284"/>
        </w:tabs>
        <w:spacing w:after="0" w:line="240" w:lineRule="auto"/>
        <w:rPr>
          <w:rFonts w:cs="Arial"/>
          <w:sz w:val="24"/>
          <w:szCs w:val="24"/>
        </w:rPr>
      </w:pPr>
      <w:r w:rsidRPr="005B0471">
        <w:rPr>
          <w:rFonts w:cs="Arial"/>
          <w:sz w:val="24"/>
          <w:szCs w:val="24"/>
        </w:rPr>
        <w:t xml:space="preserve">Overdracht van </w:t>
      </w:r>
      <w:r w:rsidR="003E7EB6" w:rsidRPr="005B0471">
        <w:rPr>
          <w:rFonts w:cs="Arial"/>
          <w:sz w:val="24"/>
          <w:szCs w:val="24"/>
        </w:rPr>
        <w:t xml:space="preserve">het </w:t>
      </w:r>
      <w:r w:rsidRPr="005B0471">
        <w:rPr>
          <w:rFonts w:cs="Arial"/>
          <w:sz w:val="24"/>
          <w:szCs w:val="24"/>
        </w:rPr>
        <w:t xml:space="preserve">lidmaatschap kan </w:t>
      </w:r>
      <w:r w:rsidR="00CA613C" w:rsidRPr="005B0471">
        <w:rPr>
          <w:rFonts w:cs="Arial"/>
          <w:sz w:val="24"/>
          <w:szCs w:val="24"/>
        </w:rPr>
        <w:t xml:space="preserve">slechts </w:t>
      </w:r>
      <w:r w:rsidRPr="005B0471">
        <w:rPr>
          <w:rFonts w:cs="Arial"/>
          <w:sz w:val="24"/>
          <w:szCs w:val="24"/>
        </w:rPr>
        <w:t xml:space="preserve">plaatsvinden </w:t>
      </w:r>
      <w:r w:rsidR="00CA613C" w:rsidRPr="005B0471">
        <w:rPr>
          <w:rFonts w:cs="Arial"/>
          <w:sz w:val="24"/>
          <w:szCs w:val="24"/>
        </w:rPr>
        <w:t xml:space="preserve">met toestemming van het bestuur </w:t>
      </w:r>
      <w:r w:rsidRPr="005B0471">
        <w:rPr>
          <w:rFonts w:cs="Arial"/>
          <w:sz w:val="24"/>
          <w:szCs w:val="24"/>
        </w:rPr>
        <w:t>overeenkomstig artike</w:t>
      </w:r>
      <w:r w:rsidR="00CA613C" w:rsidRPr="005B0471">
        <w:rPr>
          <w:rFonts w:cs="Arial"/>
          <w:sz w:val="24"/>
          <w:szCs w:val="24"/>
        </w:rPr>
        <w:t xml:space="preserve">l 3 lid 8 </w:t>
      </w:r>
      <w:r w:rsidRPr="005B0471">
        <w:rPr>
          <w:rFonts w:cs="Arial"/>
          <w:sz w:val="24"/>
          <w:szCs w:val="24"/>
        </w:rPr>
        <w:t>van de</w:t>
      </w:r>
      <w:r w:rsidR="00286B10">
        <w:rPr>
          <w:rFonts w:cs="Arial"/>
          <w:sz w:val="24"/>
          <w:szCs w:val="24"/>
        </w:rPr>
        <w:t xml:space="preserve"> S</w:t>
      </w:r>
      <w:r w:rsidRPr="005B0471">
        <w:rPr>
          <w:rFonts w:cs="Arial"/>
          <w:sz w:val="24"/>
          <w:szCs w:val="24"/>
        </w:rPr>
        <w:t xml:space="preserve">tatuten. Daartoe dient het </w:t>
      </w:r>
      <w:r w:rsidR="003E7EB6" w:rsidRPr="005B0471">
        <w:rPr>
          <w:rFonts w:cs="Arial"/>
          <w:sz w:val="24"/>
          <w:szCs w:val="24"/>
        </w:rPr>
        <w:t>L</w:t>
      </w:r>
      <w:r w:rsidRPr="005B0471">
        <w:rPr>
          <w:rFonts w:cs="Arial"/>
          <w:sz w:val="24"/>
          <w:szCs w:val="24"/>
        </w:rPr>
        <w:t>id een schriftelijk verzoek in bij het bestuur</w:t>
      </w:r>
      <w:r w:rsidR="003E7EB6" w:rsidRPr="005B0471">
        <w:rPr>
          <w:rFonts w:cs="Arial"/>
          <w:sz w:val="24"/>
          <w:szCs w:val="24"/>
        </w:rPr>
        <w:t>.</w:t>
      </w:r>
    </w:p>
    <w:p w14:paraId="23643190" w14:textId="76DEE937" w:rsidR="0042071A" w:rsidRPr="005B0471" w:rsidRDefault="0042071A" w:rsidP="00286B10">
      <w:pPr>
        <w:pStyle w:val="Lijstalinea"/>
        <w:numPr>
          <w:ilvl w:val="0"/>
          <w:numId w:val="14"/>
        </w:numPr>
        <w:tabs>
          <w:tab w:val="left" w:pos="284"/>
        </w:tabs>
        <w:spacing w:after="0" w:line="240" w:lineRule="auto"/>
        <w:rPr>
          <w:rFonts w:cs="Arial"/>
          <w:sz w:val="24"/>
          <w:szCs w:val="24"/>
        </w:rPr>
      </w:pPr>
      <w:r w:rsidRPr="005B0471">
        <w:rPr>
          <w:rFonts w:cs="Arial"/>
          <w:sz w:val="24"/>
          <w:szCs w:val="24"/>
        </w:rPr>
        <w:t xml:space="preserve">Mocht </w:t>
      </w:r>
      <w:proofErr w:type="spellStart"/>
      <w:r w:rsidRPr="005B0471">
        <w:rPr>
          <w:rFonts w:cs="Arial"/>
          <w:sz w:val="24"/>
          <w:szCs w:val="24"/>
        </w:rPr>
        <w:t>DoesWatt</w:t>
      </w:r>
      <w:proofErr w:type="spellEnd"/>
      <w:r w:rsidRPr="005B0471">
        <w:rPr>
          <w:rFonts w:cs="Arial"/>
          <w:sz w:val="24"/>
          <w:szCs w:val="24"/>
        </w:rPr>
        <w:t xml:space="preserve"> een systeem voor donateurs en/of sponsoren invoeren, dan </w:t>
      </w:r>
      <w:r w:rsidR="00D73F64" w:rsidRPr="005B0471">
        <w:rPr>
          <w:rFonts w:cs="Arial"/>
          <w:sz w:val="24"/>
          <w:szCs w:val="24"/>
        </w:rPr>
        <w:t>hebben zij wel het recht de ALV bij te wonen</w:t>
      </w:r>
      <w:r w:rsidR="00286B10">
        <w:rPr>
          <w:rFonts w:cs="Arial"/>
          <w:sz w:val="24"/>
          <w:szCs w:val="24"/>
        </w:rPr>
        <w:t>,</w:t>
      </w:r>
      <w:r w:rsidR="00841CE5" w:rsidRPr="005B0471">
        <w:rPr>
          <w:rFonts w:cs="Arial"/>
          <w:sz w:val="24"/>
          <w:szCs w:val="24"/>
        </w:rPr>
        <w:t xml:space="preserve"> </w:t>
      </w:r>
      <w:r w:rsidR="00D73F64" w:rsidRPr="005B0471">
        <w:rPr>
          <w:rFonts w:cs="Arial"/>
          <w:sz w:val="24"/>
          <w:szCs w:val="24"/>
        </w:rPr>
        <w:t xml:space="preserve">maar zij </w:t>
      </w:r>
      <w:r w:rsidRPr="005B0471">
        <w:rPr>
          <w:rFonts w:cs="Arial"/>
          <w:sz w:val="24"/>
          <w:szCs w:val="24"/>
        </w:rPr>
        <w:t>hebbe</w:t>
      </w:r>
      <w:r w:rsidR="00D73F64" w:rsidRPr="005B0471">
        <w:rPr>
          <w:rFonts w:cs="Arial"/>
          <w:sz w:val="24"/>
          <w:szCs w:val="24"/>
        </w:rPr>
        <w:t>n</w:t>
      </w:r>
      <w:r w:rsidRPr="005B0471">
        <w:rPr>
          <w:rFonts w:cs="Arial"/>
          <w:sz w:val="24"/>
          <w:szCs w:val="24"/>
        </w:rPr>
        <w:t xml:space="preserve"> geen stemrecht in de ALV</w:t>
      </w:r>
      <w:r w:rsidR="003E7EB6" w:rsidRPr="005B0471">
        <w:rPr>
          <w:rFonts w:cs="Arial"/>
          <w:sz w:val="24"/>
          <w:szCs w:val="24"/>
        </w:rPr>
        <w:t xml:space="preserve"> aangezien zij geen Lid zijn.</w:t>
      </w:r>
      <w:r w:rsidR="00252296" w:rsidRPr="005B0471">
        <w:rPr>
          <w:rFonts w:cs="Arial"/>
          <w:sz w:val="24"/>
          <w:szCs w:val="24"/>
        </w:rPr>
        <w:t xml:space="preserve"> </w:t>
      </w:r>
    </w:p>
    <w:p w14:paraId="3F3B5063" w14:textId="77777777" w:rsidR="00B8764E" w:rsidRPr="009C18FA" w:rsidRDefault="00B8764E" w:rsidP="00EA6D9B">
      <w:pPr>
        <w:tabs>
          <w:tab w:val="left" w:pos="284"/>
        </w:tabs>
        <w:spacing w:after="0" w:line="240" w:lineRule="auto"/>
        <w:rPr>
          <w:rFonts w:cs="Arial"/>
          <w:sz w:val="24"/>
          <w:szCs w:val="24"/>
        </w:rPr>
      </w:pPr>
    </w:p>
    <w:p w14:paraId="5B217DF6" w14:textId="279B96F6" w:rsidR="00D73F64" w:rsidRDefault="00011C4F" w:rsidP="00EA6D9B">
      <w:pPr>
        <w:tabs>
          <w:tab w:val="left" w:pos="284"/>
        </w:tabs>
        <w:spacing w:after="0" w:line="240" w:lineRule="auto"/>
        <w:rPr>
          <w:rFonts w:cs="Arial"/>
          <w:b/>
          <w:sz w:val="24"/>
          <w:szCs w:val="24"/>
        </w:rPr>
      </w:pPr>
      <w:r w:rsidRPr="009C18FA">
        <w:rPr>
          <w:rFonts w:cs="Arial"/>
          <w:b/>
          <w:sz w:val="24"/>
          <w:szCs w:val="24"/>
        </w:rPr>
        <w:t xml:space="preserve">Artikel 4 – Rechten </w:t>
      </w:r>
      <w:r w:rsidR="0084441A">
        <w:rPr>
          <w:rFonts w:cs="Arial"/>
          <w:b/>
          <w:sz w:val="24"/>
          <w:szCs w:val="24"/>
        </w:rPr>
        <w:t>L</w:t>
      </w:r>
      <w:r w:rsidRPr="009C18FA">
        <w:rPr>
          <w:rFonts w:cs="Arial"/>
          <w:b/>
          <w:sz w:val="24"/>
          <w:szCs w:val="24"/>
        </w:rPr>
        <w:t>eden</w:t>
      </w:r>
      <w:r w:rsidR="00D73F64">
        <w:rPr>
          <w:rFonts w:cs="Arial"/>
          <w:b/>
          <w:sz w:val="24"/>
          <w:szCs w:val="24"/>
        </w:rPr>
        <w:t xml:space="preserve"> </w:t>
      </w:r>
    </w:p>
    <w:p w14:paraId="77B9A5BD" w14:textId="77777777" w:rsidR="005B0471" w:rsidRDefault="005B0471" w:rsidP="00EA6D9B">
      <w:pPr>
        <w:tabs>
          <w:tab w:val="left" w:pos="284"/>
        </w:tabs>
        <w:spacing w:after="0" w:line="240" w:lineRule="auto"/>
        <w:rPr>
          <w:rFonts w:cs="Arial"/>
          <w:b/>
          <w:sz w:val="24"/>
          <w:szCs w:val="24"/>
        </w:rPr>
      </w:pPr>
    </w:p>
    <w:p w14:paraId="3B9954BC" w14:textId="2E83EE57" w:rsidR="00A37C3D" w:rsidRPr="00286B10" w:rsidRDefault="005B0471" w:rsidP="00286B10">
      <w:pPr>
        <w:tabs>
          <w:tab w:val="left" w:pos="284"/>
        </w:tabs>
        <w:spacing w:after="0" w:line="240" w:lineRule="auto"/>
        <w:rPr>
          <w:rFonts w:cs="Arial"/>
          <w:bCs/>
          <w:sz w:val="24"/>
          <w:szCs w:val="24"/>
        </w:rPr>
      </w:pPr>
      <w:r w:rsidRPr="00286B10">
        <w:rPr>
          <w:rFonts w:cs="Arial"/>
          <w:bCs/>
          <w:sz w:val="24"/>
          <w:szCs w:val="24"/>
        </w:rPr>
        <w:t>Een Lid heeft rechten onder de voorwaarde dat de contributie is voldaan zodra die opeisbaar is. De rechten van een Lid zijn onder meer:</w:t>
      </w:r>
    </w:p>
    <w:p w14:paraId="3E9BD2EE" w14:textId="05FED195" w:rsidR="005B0471" w:rsidRDefault="00286B10" w:rsidP="00286B10">
      <w:pPr>
        <w:pStyle w:val="Lijstalinea"/>
        <w:numPr>
          <w:ilvl w:val="0"/>
          <w:numId w:val="10"/>
        </w:numPr>
        <w:tabs>
          <w:tab w:val="left" w:pos="284"/>
        </w:tabs>
        <w:spacing w:after="0" w:line="240" w:lineRule="auto"/>
        <w:rPr>
          <w:rFonts w:cs="Arial"/>
          <w:bCs/>
          <w:sz w:val="24"/>
          <w:szCs w:val="24"/>
        </w:rPr>
      </w:pPr>
      <w:r w:rsidRPr="00AA28BF">
        <w:rPr>
          <w:rFonts w:cs="Arial"/>
          <w:bCs/>
          <w:sz w:val="24"/>
          <w:szCs w:val="24"/>
        </w:rPr>
        <w:t>Deelnemen</w:t>
      </w:r>
      <w:r w:rsidR="005B0471" w:rsidRPr="00AA28BF">
        <w:rPr>
          <w:rFonts w:cs="Arial"/>
          <w:bCs/>
          <w:sz w:val="24"/>
          <w:szCs w:val="24"/>
        </w:rPr>
        <w:t xml:space="preserve"> aan de ALV;</w:t>
      </w:r>
    </w:p>
    <w:p w14:paraId="26104722" w14:textId="6F82E1C1" w:rsidR="00A37C3D" w:rsidRPr="005B0471" w:rsidRDefault="00286B10" w:rsidP="00286B10">
      <w:pPr>
        <w:pStyle w:val="Lijstalinea"/>
        <w:numPr>
          <w:ilvl w:val="0"/>
          <w:numId w:val="10"/>
        </w:numPr>
        <w:tabs>
          <w:tab w:val="left" w:pos="284"/>
        </w:tabs>
        <w:spacing w:after="0" w:line="240" w:lineRule="auto"/>
        <w:rPr>
          <w:rFonts w:cs="Arial"/>
          <w:bCs/>
          <w:sz w:val="24"/>
          <w:szCs w:val="24"/>
        </w:rPr>
      </w:pPr>
      <w:r w:rsidRPr="005B0471">
        <w:rPr>
          <w:rFonts w:cs="Arial"/>
          <w:bCs/>
          <w:sz w:val="24"/>
          <w:szCs w:val="24"/>
        </w:rPr>
        <w:t>In</w:t>
      </w:r>
      <w:r w:rsidR="00A37C3D" w:rsidRPr="005B0471">
        <w:rPr>
          <w:rFonts w:cs="Arial"/>
          <w:bCs/>
          <w:sz w:val="24"/>
          <w:szCs w:val="24"/>
        </w:rPr>
        <w:t xml:space="preserve"> persoon of bij schriftelijke volmacht stemmen in de ALV, elk Lid heeft één stem;</w:t>
      </w:r>
    </w:p>
    <w:p w14:paraId="64CC2F99" w14:textId="7BA36619" w:rsidR="005B0471" w:rsidRDefault="00286B10" w:rsidP="00286B10">
      <w:pPr>
        <w:pStyle w:val="Lijstalinea"/>
        <w:numPr>
          <w:ilvl w:val="0"/>
          <w:numId w:val="10"/>
        </w:numPr>
        <w:tabs>
          <w:tab w:val="left" w:pos="284"/>
        </w:tabs>
        <w:spacing w:after="0" w:line="240" w:lineRule="auto"/>
        <w:rPr>
          <w:rFonts w:cs="Arial"/>
          <w:bCs/>
          <w:sz w:val="24"/>
          <w:szCs w:val="24"/>
        </w:rPr>
      </w:pPr>
      <w:r w:rsidRPr="005B0471">
        <w:rPr>
          <w:rFonts w:cs="Arial"/>
          <w:bCs/>
          <w:sz w:val="24"/>
          <w:szCs w:val="24"/>
        </w:rPr>
        <w:t>Inzage</w:t>
      </w:r>
      <w:r w:rsidR="00011C4F" w:rsidRPr="005B0471">
        <w:rPr>
          <w:rFonts w:cs="Arial"/>
          <w:bCs/>
          <w:sz w:val="24"/>
          <w:szCs w:val="24"/>
        </w:rPr>
        <w:t xml:space="preserve"> in het ledenregister</w:t>
      </w:r>
      <w:r w:rsidR="005B0471">
        <w:rPr>
          <w:rFonts w:cs="Arial"/>
          <w:bCs/>
          <w:sz w:val="24"/>
          <w:szCs w:val="24"/>
        </w:rPr>
        <w:t>;</w:t>
      </w:r>
    </w:p>
    <w:p w14:paraId="2654EF30" w14:textId="2C356293" w:rsidR="005B0471" w:rsidRDefault="00286B10" w:rsidP="00286B10">
      <w:pPr>
        <w:pStyle w:val="Lijstalinea"/>
        <w:numPr>
          <w:ilvl w:val="0"/>
          <w:numId w:val="10"/>
        </w:numPr>
        <w:tabs>
          <w:tab w:val="left" w:pos="284"/>
        </w:tabs>
        <w:spacing w:after="0" w:line="240" w:lineRule="auto"/>
        <w:rPr>
          <w:rFonts w:cs="Arial"/>
          <w:bCs/>
          <w:sz w:val="24"/>
          <w:szCs w:val="24"/>
        </w:rPr>
      </w:pPr>
      <w:r>
        <w:rPr>
          <w:rFonts w:cs="Arial"/>
          <w:bCs/>
          <w:sz w:val="24"/>
          <w:szCs w:val="24"/>
        </w:rPr>
        <w:t>Inzage</w:t>
      </w:r>
      <w:r w:rsidR="00011C4F" w:rsidRPr="005B0471">
        <w:rPr>
          <w:rFonts w:cs="Arial"/>
          <w:bCs/>
          <w:sz w:val="24"/>
          <w:szCs w:val="24"/>
        </w:rPr>
        <w:t xml:space="preserve"> in de jaarrekening</w:t>
      </w:r>
      <w:r w:rsidR="009C2904" w:rsidRPr="005B0471">
        <w:rPr>
          <w:rFonts w:cs="Arial"/>
          <w:bCs/>
          <w:sz w:val="24"/>
          <w:szCs w:val="24"/>
        </w:rPr>
        <w:t>;</w:t>
      </w:r>
    </w:p>
    <w:p w14:paraId="39DD3DE1" w14:textId="07B55574" w:rsidR="005B0471" w:rsidRDefault="00286B10" w:rsidP="00286B10">
      <w:pPr>
        <w:pStyle w:val="Lijstalinea"/>
        <w:numPr>
          <w:ilvl w:val="0"/>
          <w:numId w:val="10"/>
        </w:numPr>
        <w:tabs>
          <w:tab w:val="left" w:pos="284"/>
        </w:tabs>
        <w:spacing w:after="0" w:line="240" w:lineRule="auto"/>
        <w:rPr>
          <w:rFonts w:cs="Arial"/>
          <w:bCs/>
          <w:sz w:val="24"/>
          <w:szCs w:val="24"/>
        </w:rPr>
      </w:pPr>
      <w:r w:rsidRPr="005B0471">
        <w:rPr>
          <w:rFonts w:cs="Arial"/>
          <w:bCs/>
          <w:sz w:val="24"/>
          <w:szCs w:val="24"/>
        </w:rPr>
        <w:t>Het</w:t>
      </w:r>
      <w:r w:rsidR="00011C4F" w:rsidRPr="005B0471">
        <w:rPr>
          <w:rFonts w:cs="Arial"/>
          <w:bCs/>
          <w:sz w:val="24"/>
          <w:szCs w:val="24"/>
        </w:rPr>
        <w:t xml:space="preserve"> samen met tenminste </w:t>
      </w:r>
      <w:r w:rsidR="00252296" w:rsidRPr="005B0471">
        <w:rPr>
          <w:rFonts w:cs="Arial"/>
          <w:bCs/>
          <w:sz w:val="24"/>
          <w:szCs w:val="24"/>
        </w:rPr>
        <w:t xml:space="preserve">één/tiende gedeelte van de stemgerechtigde </w:t>
      </w:r>
      <w:r w:rsidR="00A37C3D" w:rsidRPr="005B0471">
        <w:rPr>
          <w:rFonts w:cs="Arial"/>
          <w:bCs/>
          <w:sz w:val="24"/>
          <w:szCs w:val="24"/>
        </w:rPr>
        <w:t>L</w:t>
      </w:r>
      <w:r w:rsidR="00011C4F" w:rsidRPr="005B0471">
        <w:rPr>
          <w:rFonts w:cs="Arial"/>
          <w:bCs/>
          <w:sz w:val="24"/>
          <w:szCs w:val="24"/>
        </w:rPr>
        <w:t xml:space="preserve">eden </w:t>
      </w:r>
      <w:r w:rsidR="000A35F2" w:rsidRPr="005B0471">
        <w:rPr>
          <w:rFonts w:cs="Arial"/>
          <w:bCs/>
          <w:sz w:val="24"/>
          <w:szCs w:val="24"/>
        </w:rPr>
        <w:t xml:space="preserve">een ALV bij elkaar te </w:t>
      </w:r>
      <w:r w:rsidR="008D5E7D" w:rsidRPr="005B0471">
        <w:rPr>
          <w:rFonts w:cs="Arial"/>
          <w:bCs/>
          <w:sz w:val="24"/>
          <w:szCs w:val="24"/>
        </w:rPr>
        <w:t xml:space="preserve">(laten) </w:t>
      </w:r>
      <w:r w:rsidR="000A35F2" w:rsidRPr="005B0471">
        <w:rPr>
          <w:rFonts w:cs="Arial"/>
          <w:bCs/>
          <w:sz w:val="24"/>
          <w:szCs w:val="24"/>
        </w:rPr>
        <w:t>roepen</w:t>
      </w:r>
      <w:r w:rsidR="008D5E7D" w:rsidRPr="005B0471">
        <w:rPr>
          <w:rFonts w:cs="Arial"/>
          <w:bCs/>
          <w:sz w:val="24"/>
          <w:szCs w:val="24"/>
        </w:rPr>
        <w:t xml:space="preserve"> volgens het systeem van artikel 4 lid 5 van de Statuten</w:t>
      </w:r>
      <w:r w:rsidR="000A35F2" w:rsidRPr="005B0471">
        <w:rPr>
          <w:rFonts w:cs="Arial"/>
          <w:bCs/>
          <w:sz w:val="24"/>
          <w:szCs w:val="24"/>
        </w:rPr>
        <w:t>;</w:t>
      </w:r>
    </w:p>
    <w:p w14:paraId="6187C5F2" w14:textId="770CD48B" w:rsidR="00A44DAA" w:rsidRPr="00286B10" w:rsidRDefault="00286B10" w:rsidP="00286B10">
      <w:pPr>
        <w:pStyle w:val="Lijstalinea"/>
        <w:numPr>
          <w:ilvl w:val="0"/>
          <w:numId w:val="10"/>
        </w:numPr>
        <w:tabs>
          <w:tab w:val="left" w:pos="284"/>
        </w:tabs>
        <w:spacing w:after="0" w:line="240" w:lineRule="auto"/>
        <w:rPr>
          <w:rFonts w:cs="Arial"/>
          <w:bCs/>
          <w:sz w:val="24"/>
          <w:szCs w:val="24"/>
        </w:rPr>
      </w:pPr>
      <w:r>
        <w:rPr>
          <w:rFonts w:cs="Arial"/>
          <w:bCs/>
          <w:sz w:val="24"/>
          <w:szCs w:val="24"/>
        </w:rPr>
        <w:t>Tot</w:t>
      </w:r>
      <w:r w:rsidR="00011C4F" w:rsidRPr="005B0471">
        <w:rPr>
          <w:rFonts w:cs="Arial"/>
          <w:bCs/>
          <w:sz w:val="24"/>
          <w:szCs w:val="24"/>
        </w:rPr>
        <w:t xml:space="preserve"> </w:t>
      </w:r>
      <w:r w:rsidR="0084441A">
        <w:rPr>
          <w:rFonts w:cs="Arial"/>
          <w:bCs/>
          <w:sz w:val="24"/>
          <w:szCs w:val="24"/>
        </w:rPr>
        <w:t xml:space="preserve">4 dagen </w:t>
      </w:r>
      <w:r w:rsidR="00011C4F" w:rsidRPr="005B0471">
        <w:rPr>
          <w:rFonts w:cs="Arial"/>
          <w:bCs/>
          <w:sz w:val="24"/>
          <w:szCs w:val="24"/>
        </w:rPr>
        <w:t xml:space="preserve">voor de aanvang van de </w:t>
      </w:r>
      <w:r w:rsidR="005B0471">
        <w:rPr>
          <w:rFonts w:cs="Arial"/>
          <w:bCs/>
          <w:sz w:val="24"/>
          <w:szCs w:val="24"/>
        </w:rPr>
        <w:t>Algemene L</w:t>
      </w:r>
      <w:r w:rsidR="00011C4F" w:rsidRPr="005B0471">
        <w:rPr>
          <w:rFonts w:cs="Arial"/>
          <w:bCs/>
          <w:sz w:val="24"/>
          <w:szCs w:val="24"/>
        </w:rPr>
        <w:t xml:space="preserve">edenvergadering kan ieder </w:t>
      </w:r>
      <w:r w:rsidR="00D73F64" w:rsidRPr="005B0471">
        <w:rPr>
          <w:rFonts w:cs="Arial"/>
          <w:bCs/>
          <w:sz w:val="24"/>
          <w:szCs w:val="24"/>
        </w:rPr>
        <w:t>L</w:t>
      </w:r>
      <w:r w:rsidR="00011C4F" w:rsidRPr="005B0471">
        <w:rPr>
          <w:rFonts w:cs="Arial"/>
          <w:bCs/>
          <w:sz w:val="24"/>
          <w:szCs w:val="24"/>
        </w:rPr>
        <w:t xml:space="preserve">id </w:t>
      </w:r>
      <w:r>
        <w:rPr>
          <w:rFonts w:cs="Arial"/>
          <w:bCs/>
          <w:sz w:val="24"/>
          <w:szCs w:val="24"/>
        </w:rPr>
        <w:t>S</w:t>
      </w:r>
      <w:r w:rsidR="00011C4F" w:rsidRPr="005B0471">
        <w:rPr>
          <w:rFonts w:cs="Arial"/>
          <w:bCs/>
          <w:sz w:val="24"/>
          <w:szCs w:val="24"/>
        </w:rPr>
        <w:t>chriftelijk voorstellen</w:t>
      </w:r>
      <w:r w:rsidR="00675C8E" w:rsidRPr="005B0471">
        <w:rPr>
          <w:rFonts w:cs="Arial"/>
          <w:bCs/>
          <w:sz w:val="24"/>
          <w:szCs w:val="24"/>
        </w:rPr>
        <w:t xml:space="preserve"> </w:t>
      </w:r>
      <w:r w:rsidR="00011C4F" w:rsidRPr="005B0471">
        <w:rPr>
          <w:rFonts w:cs="Arial"/>
          <w:bCs/>
          <w:sz w:val="24"/>
          <w:szCs w:val="24"/>
        </w:rPr>
        <w:t xml:space="preserve">indienen bij het </w:t>
      </w:r>
      <w:r w:rsidR="00D73F64" w:rsidRPr="005B0471">
        <w:rPr>
          <w:rFonts w:cs="Arial"/>
          <w:bCs/>
          <w:sz w:val="24"/>
          <w:szCs w:val="24"/>
        </w:rPr>
        <w:t>B</w:t>
      </w:r>
      <w:r w:rsidR="00011C4F" w:rsidRPr="005B0471">
        <w:rPr>
          <w:rFonts w:cs="Arial"/>
          <w:bCs/>
          <w:sz w:val="24"/>
          <w:szCs w:val="24"/>
        </w:rPr>
        <w:t>estuur</w:t>
      </w:r>
      <w:r w:rsidR="00675C8E" w:rsidRPr="005B0471">
        <w:rPr>
          <w:rFonts w:cs="Arial"/>
          <w:bCs/>
          <w:sz w:val="24"/>
          <w:szCs w:val="24"/>
        </w:rPr>
        <w:t>.</w:t>
      </w:r>
      <w:r w:rsidR="00D73F64" w:rsidRPr="005B0471">
        <w:rPr>
          <w:rFonts w:cs="Arial"/>
          <w:bCs/>
          <w:sz w:val="24"/>
          <w:szCs w:val="24"/>
        </w:rPr>
        <w:t xml:space="preserve"> V</w:t>
      </w:r>
      <w:r w:rsidR="00011C4F" w:rsidRPr="005B0471">
        <w:rPr>
          <w:rFonts w:cs="Arial"/>
          <w:bCs/>
          <w:sz w:val="24"/>
          <w:szCs w:val="24"/>
        </w:rPr>
        <w:t>oorstellen dienen te zijn ond</w:t>
      </w:r>
      <w:r w:rsidR="009C2904" w:rsidRPr="005B0471">
        <w:rPr>
          <w:rFonts w:cs="Arial"/>
          <w:bCs/>
          <w:sz w:val="24"/>
          <w:szCs w:val="24"/>
        </w:rPr>
        <w:t xml:space="preserve">ertekend </w:t>
      </w:r>
      <w:r w:rsidR="000F1D06" w:rsidRPr="005B0471">
        <w:rPr>
          <w:rFonts w:cs="Arial"/>
          <w:bCs/>
          <w:sz w:val="24"/>
          <w:szCs w:val="24"/>
        </w:rPr>
        <w:t xml:space="preserve">(of gemaild) </w:t>
      </w:r>
      <w:r w:rsidR="009C2904" w:rsidRPr="005B0471">
        <w:rPr>
          <w:rFonts w:cs="Arial"/>
          <w:bCs/>
          <w:sz w:val="24"/>
          <w:szCs w:val="24"/>
        </w:rPr>
        <w:t>door tenminste 5 leden</w:t>
      </w:r>
      <w:r w:rsidR="00D73F64" w:rsidRPr="005B0471">
        <w:rPr>
          <w:rFonts w:cs="Arial"/>
          <w:bCs/>
          <w:sz w:val="24"/>
          <w:szCs w:val="24"/>
        </w:rPr>
        <w:t>.</w:t>
      </w:r>
      <w:r w:rsidR="000F1D06" w:rsidRPr="005B0471">
        <w:rPr>
          <w:rFonts w:cs="Arial"/>
          <w:bCs/>
          <w:sz w:val="24"/>
          <w:szCs w:val="24"/>
        </w:rPr>
        <w:t xml:space="preserve"> Dit geldt zowel voor voorstellen met betrekking tot de agenda en agendapunten als voor andere voorstellen. </w:t>
      </w:r>
      <w:r w:rsidR="00011C4F" w:rsidRPr="00286B10">
        <w:rPr>
          <w:rFonts w:cs="Arial"/>
          <w:bCs/>
          <w:sz w:val="24"/>
          <w:szCs w:val="24"/>
        </w:rPr>
        <w:br/>
      </w:r>
    </w:p>
    <w:p w14:paraId="181C4CAF" w14:textId="79687563" w:rsidR="005B0471" w:rsidRDefault="00011C4F" w:rsidP="00E345AB">
      <w:pPr>
        <w:tabs>
          <w:tab w:val="left" w:pos="284"/>
        </w:tabs>
        <w:spacing w:after="0" w:line="240" w:lineRule="auto"/>
        <w:rPr>
          <w:rFonts w:cs="Arial"/>
          <w:b/>
          <w:sz w:val="24"/>
          <w:szCs w:val="24"/>
        </w:rPr>
      </w:pPr>
      <w:r w:rsidRPr="00286B10">
        <w:rPr>
          <w:rFonts w:cs="Arial"/>
          <w:b/>
          <w:sz w:val="24"/>
          <w:szCs w:val="24"/>
        </w:rPr>
        <w:t>Artikel 5 – Taken/bevoegdheden Bestuur</w:t>
      </w:r>
    </w:p>
    <w:p w14:paraId="3413E8B9" w14:textId="11A8E9C1" w:rsidR="00A72190" w:rsidRPr="005B0471" w:rsidRDefault="00011C4F" w:rsidP="00E345AB">
      <w:pPr>
        <w:tabs>
          <w:tab w:val="left" w:pos="284"/>
        </w:tabs>
        <w:spacing w:after="0" w:line="240" w:lineRule="auto"/>
        <w:rPr>
          <w:rFonts w:cs="Arial"/>
          <w:sz w:val="24"/>
          <w:szCs w:val="24"/>
        </w:rPr>
      </w:pPr>
      <w:r w:rsidRPr="00286B10">
        <w:rPr>
          <w:rFonts w:cs="Arial"/>
          <w:b/>
          <w:sz w:val="24"/>
          <w:szCs w:val="24"/>
        </w:rPr>
        <w:br/>
      </w:r>
      <w:r w:rsidRPr="005B0471">
        <w:rPr>
          <w:rFonts w:cs="Arial"/>
          <w:sz w:val="24"/>
          <w:szCs w:val="24"/>
        </w:rPr>
        <w:t>Tot de taken en bevoegdheden van het Bestuur behoren onder meer:</w:t>
      </w:r>
      <w:r w:rsidRPr="005B0471">
        <w:rPr>
          <w:rFonts w:cs="Arial"/>
          <w:sz w:val="24"/>
          <w:szCs w:val="24"/>
        </w:rPr>
        <w:br/>
      </w:r>
    </w:p>
    <w:p w14:paraId="460D34F6" w14:textId="78F3E7B6" w:rsidR="00E345AB" w:rsidRPr="00E345AB" w:rsidRDefault="00E345AB" w:rsidP="00E345AB">
      <w:pPr>
        <w:pStyle w:val="Lijstalinea"/>
        <w:numPr>
          <w:ilvl w:val="0"/>
          <w:numId w:val="4"/>
        </w:numPr>
        <w:tabs>
          <w:tab w:val="left" w:pos="284"/>
        </w:tabs>
        <w:spacing w:after="0" w:line="240" w:lineRule="auto"/>
        <w:rPr>
          <w:rFonts w:cs="Arial"/>
          <w:iCs/>
          <w:sz w:val="24"/>
          <w:szCs w:val="24"/>
        </w:rPr>
      </w:pPr>
      <w:r w:rsidRPr="0023746F">
        <w:rPr>
          <w:rFonts w:cs="Arial"/>
          <w:sz w:val="24"/>
          <w:szCs w:val="24"/>
        </w:rPr>
        <w:t xml:space="preserve">Het invullen van de bestuurstaken overeenkomstig de Statuten en dit Huishoudelijk Reglement en overeenkomstig de besluiten van de ALV; </w:t>
      </w:r>
    </w:p>
    <w:p w14:paraId="00B460DF" w14:textId="6C5A0E0C" w:rsidR="00A72190" w:rsidRPr="005B0471" w:rsidRDefault="00E345AB" w:rsidP="005B0471">
      <w:pPr>
        <w:pStyle w:val="Lijstalinea"/>
        <w:numPr>
          <w:ilvl w:val="0"/>
          <w:numId w:val="4"/>
        </w:numPr>
        <w:tabs>
          <w:tab w:val="left" w:pos="284"/>
        </w:tabs>
        <w:spacing w:after="0" w:line="240" w:lineRule="auto"/>
        <w:rPr>
          <w:rFonts w:cs="Arial"/>
          <w:iCs/>
          <w:sz w:val="24"/>
          <w:szCs w:val="24"/>
        </w:rPr>
      </w:pPr>
      <w:r>
        <w:rPr>
          <w:rFonts w:cs="Arial"/>
          <w:sz w:val="24"/>
          <w:szCs w:val="24"/>
        </w:rPr>
        <w:t xml:space="preserve">Het </w:t>
      </w:r>
      <w:r w:rsidR="00011C4F" w:rsidRPr="005B0471">
        <w:rPr>
          <w:rFonts w:cs="Arial"/>
          <w:sz w:val="24"/>
          <w:szCs w:val="24"/>
        </w:rPr>
        <w:t>bijhouden van het ledenregister</w:t>
      </w:r>
      <w:r w:rsidR="009C2904" w:rsidRPr="005B0471">
        <w:rPr>
          <w:rFonts w:cs="Arial"/>
          <w:sz w:val="24"/>
          <w:szCs w:val="24"/>
        </w:rPr>
        <w:t>;</w:t>
      </w:r>
    </w:p>
    <w:p w14:paraId="667DF40A" w14:textId="2819E9EF" w:rsidR="00E345AB" w:rsidRPr="00E345AB" w:rsidRDefault="00011C4F" w:rsidP="00E345AB">
      <w:pPr>
        <w:pStyle w:val="Lijstalinea"/>
        <w:numPr>
          <w:ilvl w:val="0"/>
          <w:numId w:val="4"/>
        </w:numPr>
        <w:tabs>
          <w:tab w:val="left" w:pos="284"/>
        </w:tabs>
        <w:spacing w:after="0" w:line="240" w:lineRule="auto"/>
        <w:rPr>
          <w:rFonts w:cs="Arial"/>
          <w:sz w:val="24"/>
          <w:szCs w:val="24"/>
        </w:rPr>
      </w:pPr>
      <w:r w:rsidRPr="005B0471">
        <w:rPr>
          <w:rFonts w:cs="Arial"/>
          <w:sz w:val="24"/>
          <w:szCs w:val="24"/>
        </w:rPr>
        <w:t>Het besluiten over het overdragen van een lidmaatschap</w:t>
      </w:r>
      <w:r w:rsidR="00D64400" w:rsidRPr="005B0471">
        <w:rPr>
          <w:rFonts w:cs="Arial"/>
          <w:sz w:val="24"/>
          <w:szCs w:val="24"/>
        </w:rPr>
        <w:t xml:space="preserve"> aan een nieuw </w:t>
      </w:r>
      <w:r w:rsidR="00E03888" w:rsidRPr="005B0471">
        <w:rPr>
          <w:rFonts w:cs="Arial"/>
          <w:sz w:val="24"/>
          <w:szCs w:val="24"/>
        </w:rPr>
        <w:t>L</w:t>
      </w:r>
      <w:r w:rsidR="00D64400" w:rsidRPr="005B0471">
        <w:rPr>
          <w:rFonts w:cs="Arial"/>
          <w:sz w:val="24"/>
          <w:szCs w:val="24"/>
        </w:rPr>
        <w:t>id</w:t>
      </w:r>
      <w:r w:rsidR="00E345AB">
        <w:rPr>
          <w:rFonts w:cs="Arial"/>
          <w:sz w:val="24"/>
          <w:szCs w:val="24"/>
        </w:rPr>
        <w:t>;</w:t>
      </w:r>
    </w:p>
    <w:p w14:paraId="7C259454" w14:textId="7788EA76" w:rsidR="00E345AB" w:rsidRPr="00E345AB" w:rsidRDefault="00011C4F" w:rsidP="00E345AB">
      <w:pPr>
        <w:pStyle w:val="Lijstalinea"/>
        <w:numPr>
          <w:ilvl w:val="0"/>
          <w:numId w:val="4"/>
        </w:numPr>
        <w:tabs>
          <w:tab w:val="left" w:pos="284"/>
        </w:tabs>
        <w:spacing w:after="0" w:line="240" w:lineRule="auto"/>
        <w:rPr>
          <w:rFonts w:cs="Arial"/>
          <w:sz w:val="24"/>
          <w:szCs w:val="24"/>
        </w:rPr>
      </w:pPr>
      <w:r w:rsidRPr="005B0471">
        <w:rPr>
          <w:rFonts w:cs="Arial"/>
          <w:sz w:val="24"/>
          <w:szCs w:val="24"/>
        </w:rPr>
        <w:t xml:space="preserve">Het opzeggen van het </w:t>
      </w:r>
      <w:r w:rsidR="00145070">
        <w:rPr>
          <w:rFonts w:cs="Arial"/>
          <w:sz w:val="24"/>
          <w:szCs w:val="24"/>
        </w:rPr>
        <w:t>L</w:t>
      </w:r>
      <w:r w:rsidRPr="005B0471">
        <w:rPr>
          <w:rFonts w:cs="Arial"/>
          <w:sz w:val="24"/>
          <w:szCs w:val="24"/>
        </w:rPr>
        <w:t>idmaatschap</w:t>
      </w:r>
      <w:r w:rsidR="009C2904" w:rsidRPr="005B0471">
        <w:rPr>
          <w:rFonts w:cs="Arial"/>
          <w:sz w:val="24"/>
          <w:szCs w:val="24"/>
        </w:rPr>
        <w:t>;</w:t>
      </w:r>
    </w:p>
    <w:p w14:paraId="59D6AB53" w14:textId="0D8FA0D7" w:rsidR="00E345AB" w:rsidRPr="00E345AB" w:rsidRDefault="00011C4F" w:rsidP="00E345AB">
      <w:pPr>
        <w:pStyle w:val="Lijstalinea"/>
        <w:numPr>
          <w:ilvl w:val="0"/>
          <w:numId w:val="4"/>
        </w:numPr>
        <w:tabs>
          <w:tab w:val="left" w:pos="284"/>
        </w:tabs>
        <w:spacing w:after="0" w:line="240" w:lineRule="auto"/>
        <w:rPr>
          <w:rFonts w:cs="Arial"/>
          <w:sz w:val="24"/>
          <w:szCs w:val="24"/>
        </w:rPr>
      </w:pPr>
      <w:r w:rsidRPr="005B0471">
        <w:rPr>
          <w:rFonts w:cs="Arial"/>
          <w:sz w:val="24"/>
          <w:szCs w:val="24"/>
        </w:rPr>
        <w:t xml:space="preserve">Het besturen van de </w:t>
      </w:r>
      <w:r w:rsidR="00703943" w:rsidRPr="005B0471">
        <w:rPr>
          <w:rFonts w:cs="Arial"/>
          <w:sz w:val="24"/>
          <w:szCs w:val="24"/>
        </w:rPr>
        <w:t>C</w:t>
      </w:r>
      <w:r w:rsidRPr="005B0471">
        <w:rPr>
          <w:rFonts w:cs="Arial"/>
          <w:sz w:val="24"/>
          <w:szCs w:val="24"/>
        </w:rPr>
        <w:t>oöperatie</w:t>
      </w:r>
      <w:r w:rsidR="00E345AB">
        <w:rPr>
          <w:rFonts w:cs="Arial"/>
          <w:iCs/>
          <w:sz w:val="24"/>
          <w:szCs w:val="24"/>
        </w:rPr>
        <w:t>;</w:t>
      </w:r>
    </w:p>
    <w:p w14:paraId="0A512200" w14:textId="475E2855" w:rsidR="00E345AB" w:rsidRPr="005B0471" w:rsidRDefault="00011C4F" w:rsidP="005B0471">
      <w:pPr>
        <w:pStyle w:val="Lijstalinea"/>
        <w:numPr>
          <w:ilvl w:val="0"/>
          <w:numId w:val="4"/>
        </w:numPr>
        <w:tabs>
          <w:tab w:val="left" w:pos="284"/>
        </w:tabs>
        <w:spacing w:after="0" w:line="240" w:lineRule="auto"/>
        <w:rPr>
          <w:rFonts w:cs="Arial"/>
          <w:sz w:val="24"/>
          <w:szCs w:val="24"/>
        </w:rPr>
      </w:pPr>
      <w:r w:rsidRPr="005B0471">
        <w:rPr>
          <w:rFonts w:cs="Arial"/>
          <w:sz w:val="24"/>
          <w:szCs w:val="24"/>
        </w:rPr>
        <w:t xml:space="preserve">Het vertegenwoordigen van de </w:t>
      </w:r>
      <w:r w:rsidR="00703943" w:rsidRPr="005B0471">
        <w:rPr>
          <w:rFonts w:cs="Arial"/>
          <w:sz w:val="24"/>
          <w:szCs w:val="24"/>
        </w:rPr>
        <w:t>C</w:t>
      </w:r>
      <w:r w:rsidRPr="005B0471">
        <w:rPr>
          <w:rFonts w:cs="Arial"/>
          <w:sz w:val="24"/>
          <w:szCs w:val="24"/>
        </w:rPr>
        <w:t>oöperatie</w:t>
      </w:r>
      <w:r w:rsidR="009C2904" w:rsidRPr="005B0471">
        <w:rPr>
          <w:rFonts w:cs="Arial"/>
          <w:sz w:val="24"/>
          <w:szCs w:val="24"/>
        </w:rPr>
        <w:t>;</w:t>
      </w:r>
    </w:p>
    <w:p w14:paraId="22CE7429" w14:textId="023E1F9F" w:rsidR="00E345AB" w:rsidRPr="00E345AB" w:rsidRDefault="00A72190" w:rsidP="00E345AB">
      <w:pPr>
        <w:pStyle w:val="Lijstalinea"/>
        <w:numPr>
          <w:ilvl w:val="0"/>
          <w:numId w:val="4"/>
        </w:numPr>
        <w:tabs>
          <w:tab w:val="left" w:pos="284"/>
        </w:tabs>
        <w:spacing w:after="0" w:line="240" w:lineRule="auto"/>
        <w:rPr>
          <w:rFonts w:cs="Arial"/>
          <w:sz w:val="24"/>
          <w:szCs w:val="24"/>
        </w:rPr>
      </w:pPr>
      <w:r w:rsidRPr="005B0471">
        <w:rPr>
          <w:rFonts w:cs="Arial"/>
          <w:sz w:val="24"/>
          <w:szCs w:val="24"/>
        </w:rPr>
        <w:t>Het aangaan van verplichtingen en het doen van uitgaven voor zover deze door de ALV in de door haar vastgestelde begroting zijn vastgelegd</w:t>
      </w:r>
      <w:r w:rsidR="008D6C08" w:rsidRPr="005B0471">
        <w:rPr>
          <w:rFonts w:cs="Arial"/>
          <w:i/>
          <w:iCs/>
          <w:sz w:val="24"/>
          <w:szCs w:val="24"/>
        </w:rPr>
        <w:t xml:space="preserve">. </w:t>
      </w:r>
      <w:r w:rsidR="00841CE5" w:rsidRPr="005B0471">
        <w:rPr>
          <w:rFonts w:cs="Arial"/>
          <w:sz w:val="24"/>
          <w:szCs w:val="24"/>
        </w:rPr>
        <w:t xml:space="preserve">In de begrotingen zal altijd een post van 10 % </w:t>
      </w:r>
      <w:r w:rsidR="0007076E" w:rsidRPr="005B0471">
        <w:rPr>
          <w:rFonts w:cs="Arial"/>
          <w:sz w:val="24"/>
          <w:szCs w:val="24"/>
        </w:rPr>
        <w:t>van de hele begroting als ‘</w:t>
      </w:r>
      <w:r w:rsidR="00841CE5" w:rsidRPr="005B0471">
        <w:rPr>
          <w:rFonts w:cs="Arial"/>
          <w:sz w:val="24"/>
          <w:szCs w:val="24"/>
        </w:rPr>
        <w:t>onvo</w:t>
      </w:r>
      <w:r w:rsidR="0007076E" w:rsidRPr="005B0471">
        <w:rPr>
          <w:rFonts w:cs="Arial"/>
          <w:sz w:val="24"/>
          <w:szCs w:val="24"/>
        </w:rPr>
        <w:t>o</w:t>
      </w:r>
      <w:r w:rsidR="00841CE5" w:rsidRPr="005B0471">
        <w:rPr>
          <w:rFonts w:cs="Arial"/>
          <w:sz w:val="24"/>
          <w:szCs w:val="24"/>
        </w:rPr>
        <w:t>rzien</w:t>
      </w:r>
      <w:r w:rsidR="0007076E" w:rsidRPr="005B0471">
        <w:rPr>
          <w:rFonts w:cs="Arial"/>
          <w:sz w:val="24"/>
          <w:szCs w:val="24"/>
        </w:rPr>
        <w:t>e kosten’</w:t>
      </w:r>
      <w:r w:rsidR="00841CE5" w:rsidRPr="005B0471">
        <w:rPr>
          <w:rFonts w:cs="Arial"/>
          <w:sz w:val="24"/>
          <w:szCs w:val="24"/>
        </w:rPr>
        <w:t xml:space="preserve"> worden opgenomen</w:t>
      </w:r>
      <w:r w:rsidR="0007076E" w:rsidRPr="005B0471">
        <w:rPr>
          <w:rFonts w:cs="Arial"/>
          <w:sz w:val="24"/>
          <w:szCs w:val="24"/>
        </w:rPr>
        <w:t xml:space="preserve">. Voor uitgaven die de begroting overschrijden of daar niet in zijn opgenomen, dient aan de ALV voorafgaande toestemming te worden gevraagd, tenzij het kleine uitgaven betreft die nodig zijn voor het functioneren van </w:t>
      </w:r>
      <w:proofErr w:type="spellStart"/>
      <w:r w:rsidR="0007076E" w:rsidRPr="005B0471">
        <w:rPr>
          <w:rFonts w:cs="Arial"/>
          <w:sz w:val="24"/>
          <w:szCs w:val="24"/>
        </w:rPr>
        <w:t>DoesWatt</w:t>
      </w:r>
      <w:proofErr w:type="spellEnd"/>
      <w:r w:rsidR="0007076E" w:rsidRPr="005B0471">
        <w:rPr>
          <w:rFonts w:cs="Arial"/>
          <w:sz w:val="24"/>
          <w:szCs w:val="24"/>
        </w:rPr>
        <w:t xml:space="preserve">. Over </w:t>
      </w:r>
      <w:r w:rsidR="0007076E" w:rsidRPr="005B0471">
        <w:rPr>
          <w:rFonts w:cs="Arial"/>
          <w:sz w:val="24"/>
          <w:szCs w:val="24"/>
        </w:rPr>
        <w:lastRenderedPageBreak/>
        <w:t>dergelijke kleine uitgaven dient het bestuur de ALV wel in te lichten en daar achteraf toestemming voor te vragen</w:t>
      </w:r>
      <w:r w:rsidR="00841CE5" w:rsidRPr="005B0471">
        <w:rPr>
          <w:rFonts w:cs="Arial"/>
          <w:sz w:val="24"/>
          <w:szCs w:val="24"/>
        </w:rPr>
        <w:t>;</w:t>
      </w:r>
    </w:p>
    <w:p w14:paraId="48533B22" w14:textId="029F6EA2" w:rsidR="005B0471" w:rsidRDefault="00011C4F" w:rsidP="00E345AB">
      <w:pPr>
        <w:pStyle w:val="Lijstalinea"/>
        <w:numPr>
          <w:ilvl w:val="0"/>
          <w:numId w:val="4"/>
        </w:numPr>
        <w:tabs>
          <w:tab w:val="left" w:pos="284"/>
        </w:tabs>
        <w:spacing w:after="0" w:line="240" w:lineRule="auto"/>
        <w:rPr>
          <w:rFonts w:cs="Arial"/>
          <w:sz w:val="24"/>
          <w:szCs w:val="24"/>
        </w:rPr>
      </w:pPr>
      <w:r w:rsidRPr="005B0471">
        <w:rPr>
          <w:rFonts w:cs="Arial"/>
          <w:sz w:val="24"/>
          <w:szCs w:val="24"/>
        </w:rPr>
        <w:t>Het aanstellen van een functi</w:t>
      </w:r>
      <w:r w:rsidR="00675C8E" w:rsidRPr="005B0471">
        <w:rPr>
          <w:rFonts w:cs="Arial"/>
          <w:sz w:val="24"/>
          <w:szCs w:val="24"/>
        </w:rPr>
        <w:t>onaris met algemene of beperkte</w:t>
      </w:r>
      <w:r w:rsidR="00841CE5" w:rsidRPr="005B0471">
        <w:rPr>
          <w:rFonts w:cs="Arial"/>
          <w:sz w:val="24"/>
          <w:szCs w:val="24"/>
        </w:rPr>
        <w:t xml:space="preserve"> </w:t>
      </w:r>
      <w:r w:rsidR="00675C8E" w:rsidRPr="005B0471">
        <w:rPr>
          <w:rFonts w:cs="Arial"/>
          <w:sz w:val="24"/>
          <w:szCs w:val="24"/>
        </w:rPr>
        <w:t>v</w:t>
      </w:r>
      <w:r w:rsidRPr="005B0471">
        <w:rPr>
          <w:rFonts w:cs="Arial"/>
          <w:sz w:val="24"/>
          <w:szCs w:val="24"/>
        </w:rPr>
        <w:t>ertegenwoordigingsbevoegdheid</w:t>
      </w:r>
      <w:r w:rsidR="005B0471">
        <w:rPr>
          <w:rFonts w:cs="Arial"/>
          <w:sz w:val="24"/>
          <w:szCs w:val="24"/>
        </w:rPr>
        <w:t>;</w:t>
      </w:r>
    </w:p>
    <w:p w14:paraId="123A62FD" w14:textId="4BB9A4A9" w:rsidR="005B0471" w:rsidRPr="005B0471" w:rsidRDefault="00011C4F" w:rsidP="00E345AB">
      <w:pPr>
        <w:pStyle w:val="Lijstalinea"/>
        <w:numPr>
          <w:ilvl w:val="0"/>
          <w:numId w:val="4"/>
        </w:numPr>
        <w:tabs>
          <w:tab w:val="left" w:pos="284"/>
        </w:tabs>
        <w:spacing w:after="0" w:line="240" w:lineRule="auto"/>
        <w:rPr>
          <w:rFonts w:cs="Arial"/>
          <w:sz w:val="24"/>
          <w:szCs w:val="24"/>
        </w:rPr>
      </w:pPr>
      <w:r w:rsidRPr="005B0471">
        <w:rPr>
          <w:rFonts w:cs="Arial"/>
          <w:sz w:val="24"/>
          <w:szCs w:val="24"/>
        </w:rPr>
        <w:t>Het opmaken van de jaarrekening</w:t>
      </w:r>
      <w:r w:rsidR="009C2904" w:rsidRPr="005B0471">
        <w:rPr>
          <w:rFonts w:cs="Arial"/>
          <w:sz w:val="24"/>
          <w:szCs w:val="24"/>
        </w:rPr>
        <w:t>;</w:t>
      </w:r>
    </w:p>
    <w:p w14:paraId="13BC1203" w14:textId="6C6D546D" w:rsidR="005B0471" w:rsidRDefault="00011C4F" w:rsidP="00E345AB">
      <w:pPr>
        <w:pStyle w:val="Lijstalinea"/>
        <w:numPr>
          <w:ilvl w:val="0"/>
          <w:numId w:val="4"/>
        </w:numPr>
        <w:tabs>
          <w:tab w:val="left" w:pos="284"/>
        </w:tabs>
        <w:spacing w:after="0" w:line="240" w:lineRule="auto"/>
        <w:rPr>
          <w:rFonts w:cs="Arial"/>
          <w:sz w:val="24"/>
          <w:szCs w:val="24"/>
        </w:rPr>
      </w:pPr>
      <w:r w:rsidRPr="005B0471">
        <w:rPr>
          <w:rFonts w:cs="Arial"/>
          <w:sz w:val="24"/>
          <w:szCs w:val="24"/>
        </w:rPr>
        <w:t>Het ter inzage leggen van de jaarstukken</w:t>
      </w:r>
      <w:r w:rsidR="009C2904" w:rsidRPr="005B0471">
        <w:rPr>
          <w:rFonts w:cs="Arial"/>
          <w:sz w:val="24"/>
          <w:szCs w:val="24"/>
        </w:rPr>
        <w:t>;</w:t>
      </w:r>
    </w:p>
    <w:p w14:paraId="7519B5EA" w14:textId="7046A77E" w:rsidR="00E03888" w:rsidRPr="005B0471" w:rsidRDefault="00E03888" w:rsidP="005B0471">
      <w:pPr>
        <w:pStyle w:val="Lijstalinea"/>
        <w:numPr>
          <w:ilvl w:val="0"/>
          <w:numId w:val="4"/>
        </w:numPr>
        <w:tabs>
          <w:tab w:val="left" w:pos="284"/>
        </w:tabs>
        <w:spacing w:after="0" w:line="240" w:lineRule="auto"/>
        <w:rPr>
          <w:rFonts w:cs="Arial"/>
          <w:sz w:val="24"/>
          <w:szCs w:val="24"/>
        </w:rPr>
      </w:pPr>
      <w:r w:rsidRPr="005B0471">
        <w:rPr>
          <w:rFonts w:cs="Arial"/>
          <w:sz w:val="24"/>
          <w:szCs w:val="24"/>
        </w:rPr>
        <w:t xml:space="preserve">Voorstellen aan </w:t>
      </w:r>
      <w:r w:rsidR="00011C4F" w:rsidRPr="005B0471">
        <w:rPr>
          <w:rFonts w:cs="Arial"/>
          <w:sz w:val="24"/>
          <w:szCs w:val="24"/>
        </w:rPr>
        <w:t xml:space="preserve">de ALV </w:t>
      </w:r>
      <w:r w:rsidRPr="005B0471">
        <w:rPr>
          <w:rFonts w:cs="Arial"/>
          <w:sz w:val="24"/>
          <w:szCs w:val="24"/>
        </w:rPr>
        <w:t xml:space="preserve">doen </w:t>
      </w:r>
      <w:r w:rsidR="00E838FD" w:rsidRPr="005B0471">
        <w:rPr>
          <w:rFonts w:cs="Arial"/>
          <w:sz w:val="24"/>
          <w:szCs w:val="24"/>
        </w:rPr>
        <w:t xml:space="preserve">over de besteding van </w:t>
      </w:r>
      <w:r w:rsidRPr="005B0471">
        <w:rPr>
          <w:rFonts w:cs="Arial"/>
          <w:sz w:val="24"/>
          <w:szCs w:val="24"/>
        </w:rPr>
        <w:t>het deel van de winst uit energieprojecten dat niet aan Leden wordt uitgekeerd</w:t>
      </w:r>
      <w:r w:rsidR="0084441A">
        <w:rPr>
          <w:rFonts w:cs="Arial"/>
          <w:sz w:val="24"/>
          <w:szCs w:val="24"/>
        </w:rPr>
        <w:t>;</w:t>
      </w:r>
      <w:r w:rsidRPr="005B0471">
        <w:rPr>
          <w:rFonts w:cs="Arial"/>
          <w:sz w:val="24"/>
          <w:szCs w:val="24"/>
        </w:rPr>
        <w:t xml:space="preserve"> </w:t>
      </w:r>
    </w:p>
    <w:p w14:paraId="4DA591B7" w14:textId="6C54BD78" w:rsidR="005B0471" w:rsidRPr="005B0471" w:rsidRDefault="00011C4F" w:rsidP="00E345AB">
      <w:pPr>
        <w:pStyle w:val="Lijstalinea"/>
        <w:numPr>
          <w:ilvl w:val="0"/>
          <w:numId w:val="4"/>
        </w:numPr>
        <w:tabs>
          <w:tab w:val="left" w:pos="284"/>
        </w:tabs>
        <w:spacing w:after="0" w:line="240" w:lineRule="auto"/>
        <w:rPr>
          <w:rFonts w:cs="Arial"/>
          <w:sz w:val="24"/>
          <w:szCs w:val="24"/>
        </w:rPr>
      </w:pPr>
      <w:r w:rsidRPr="005B0471">
        <w:rPr>
          <w:rFonts w:cs="Arial"/>
          <w:sz w:val="24"/>
          <w:szCs w:val="24"/>
        </w:rPr>
        <w:t xml:space="preserve">De ALV bij elkaar te roepen </w:t>
      </w:r>
      <w:r w:rsidR="000A35F2" w:rsidRPr="005B0471">
        <w:rPr>
          <w:rFonts w:cs="Arial"/>
          <w:sz w:val="24"/>
          <w:szCs w:val="24"/>
        </w:rPr>
        <w:t xml:space="preserve">zo dikwijls </w:t>
      </w:r>
      <w:r w:rsidR="00E03888" w:rsidRPr="005B0471">
        <w:rPr>
          <w:rFonts w:cs="Arial"/>
          <w:sz w:val="24"/>
          <w:szCs w:val="24"/>
        </w:rPr>
        <w:t xml:space="preserve">als </w:t>
      </w:r>
      <w:r w:rsidR="000A35F2" w:rsidRPr="005B0471">
        <w:rPr>
          <w:rFonts w:cs="Arial"/>
          <w:sz w:val="24"/>
          <w:szCs w:val="24"/>
        </w:rPr>
        <w:t>zij dat nodig acht</w:t>
      </w:r>
      <w:r w:rsidR="00252296" w:rsidRPr="005B0471">
        <w:rPr>
          <w:rFonts w:cs="Arial"/>
          <w:sz w:val="24"/>
          <w:szCs w:val="24"/>
        </w:rPr>
        <w:t>, met een minimum van éénmaal per jaar;</w:t>
      </w:r>
    </w:p>
    <w:p w14:paraId="0832977E" w14:textId="3B7765C4" w:rsidR="005B0471" w:rsidRDefault="00011C4F" w:rsidP="005B0471">
      <w:pPr>
        <w:pStyle w:val="Lijstalinea"/>
        <w:numPr>
          <w:ilvl w:val="0"/>
          <w:numId w:val="4"/>
        </w:numPr>
        <w:tabs>
          <w:tab w:val="left" w:pos="284"/>
        </w:tabs>
        <w:spacing w:after="0" w:line="240" w:lineRule="auto"/>
        <w:rPr>
          <w:rFonts w:cs="Arial"/>
          <w:sz w:val="24"/>
          <w:szCs w:val="24"/>
        </w:rPr>
      </w:pPr>
      <w:r w:rsidRPr="005B0471">
        <w:rPr>
          <w:rFonts w:cs="Arial"/>
          <w:sz w:val="24"/>
          <w:szCs w:val="24"/>
        </w:rPr>
        <w:t xml:space="preserve">De ALV bijeen te roepen ten minste </w:t>
      </w:r>
      <w:r w:rsidR="00252296" w:rsidRPr="005B0471">
        <w:rPr>
          <w:rFonts w:cs="Arial"/>
          <w:sz w:val="24"/>
          <w:szCs w:val="24"/>
        </w:rPr>
        <w:t>7</w:t>
      </w:r>
      <w:r w:rsidRPr="005B0471">
        <w:rPr>
          <w:rFonts w:cs="Arial"/>
          <w:sz w:val="24"/>
          <w:szCs w:val="24"/>
        </w:rPr>
        <w:t xml:space="preserve"> dagen voorafgaand </w:t>
      </w:r>
      <w:r w:rsidR="00E03888" w:rsidRPr="005B0471">
        <w:rPr>
          <w:rFonts w:cs="Arial"/>
          <w:sz w:val="24"/>
          <w:szCs w:val="24"/>
        </w:rPr>
        <w:t xml:space="preserve">aan de ALV </w:t>
      </w:r>
      <w:r w:rsidR="00703943" w:rsidRPr="005B0471">
        <w:rPr>
          <w:rFonts w:cs="Arial"/>
          <w:sz w:val="24"/>
          <w:szCs w:val="24"/>
        </w:rPr>
        <w:t>met vermelding van de onderwerpen en de locatie van de ALV</w:t>
      </w:r>
      <w:r w:rsidR="00E03888" w:rsidRPr="005B0471">
        <w:rPr>
          <w:rFonts w:cs="Arial"/>
          <w:sz w:val="24"/>
          <w:szCs w:val="24"/>
        </w:rPr>
        <w:t>;</w:t>
      </w:r>
      <w:r w:rsidR="005B0471" w:rsidRPr="005B0471">
        <w:rPr>
          <w:rFonts w:cs="Arial"/>
          <w:sz w:val="24"/>
          <w:szCs w:val="24"/>
        </w:rPr>
        <w:t xml:space="preserve"> </w:t>
      </w:r>
    </w:p>
    <w:p w14:paraId="3B544C29" w14:textId="6053885B" w:rsidR="00E03888" w:rsidRPr="005B0471" w:rsidRDefault="005B0471" w:rsidP="005B0471">
      <w:pPr>
        <w:pStyle w:val="Lijstalinea"/>
        <w:numPr>
          <w:ilvl w:val="0"/>
          <w:numId w:val="4"/>
        </w:numPr>
        <w:tabs>
          <w:tab w:val="left" w:pos="284"/>
        </w:tabs>
        <w:spacing w:after="0" w:line="240" w:lineRule="auto"/>
        <w:rPr>
          <w:rFonts w:cs="Arial"/>
          <w:sz w:val="24"/>
          <w:szCs w:val="24"/>
        </w:rPr>
      </w:pPr>
      <w:r w:rsidRPr="002F6440">
        <w:rPr>
          <w:rFonts w:cs="Arial"/>
          <w:sz w:val="24"/>
          <w:szCs w:val="24"/>
        </w:rPr>
        <w:t>De ALV bijeen te roepen op verzoek van ten minste een/tiende van de stemgerechtigde Leden;</w:t>
      </w:r>
    </w:p>
    <w:p w14:paraId="3EE2AF51" w14:textId="4D33185C" w:rsidR="005B0471" w:rsidRPr="005B0471" w:rsidRDefault="00011C4F" w:rsidP="00E345AB">
      <w:pPr>
        <w:pStyle w:val="Lijstalinea"/>
        <w:numPr>
          <w:ilvl w:val="0"/>
          <w:numId w:val="4"/>
        </w:numPr>
        <w:tabs>
          <w:tab w:val="left" w:pos="284"/>
        </w:tabs>
        <w:spacing w:after="0" w:line="240" w:lineRule="auto"/>
        <w:rPr>
          <w:rFonts w:cs="Arial"/>
          <w:sz w:val="24"/>
          <w:szCs w:val="24"/>
        </w:rPr>
      </w:pPr>
      <w:r w:rsidRPr="005B0471">
        <w:rPr>
          <w:rFonts w:cs="Arial"/>
          <w:sz w:val="24"/>
          <w:szCs w:val="24"/>
        </w:rPr>
        <w:t>De ALV voor te zitten</w:t>
      </w:r>
      <w:r w:rsidR="009C2904" w:rsidRPr="005B0471">
        <w:rPr>
          <w:rFonts w:cs="Arial"/>
          <w:sz w:val="24"/>
          <w:szCs w:val="24"/>
        </w:rPr>
        <w:t>;</w:t>
      </w:r>
    </w:p>
    <w:p w14:paraId="7F977AF6" w14:textId="0FF479ED" w:rsidR="00F05529" w:rsidRPr="005B0471" w:rsidRDefault="00011C4F" w:rsidP="005B0471">
      <w:pPr>
        <w:pStyle w:val="Lijstalinea"/>
        <w:numPr>
          <w:ilvl w:val="0"/>
          <w:numId w:val="4"/>
        </w:numPr>
        <w:tabs>
          <w:tab w:val="left" w:pos="284"/>
        </w:tabs>
        <w:spacing w:after="0" w:line="240" w:lineRule="auto"/>
        <w:rPr>
          <w:rFonts w:cs="Arial"/>
          <w:sz w:val="24"/>
          <w:szCs w:val="24"/>
        </w:rPr>
      </w:pPr>
      <w:r w:rsidRPr="005B0471">
        <w:rPr>
          <w:rFonts w:cs="Arial"/>
          <w:sz w:val="24"/>
          <w:szCs w:val="24"/>
        </w:rPr>
        <w:t>Het opstellen van een rooster</w:t>
      </w:r>
      <w:r w:rsidR="00A87EAB" w:rsidRPr="005B0471">
        <w:rPr>
          <w:rFonts w:cs="Arial"/>
          <w:sz w:val="24"/>
          <w:szCs w:val="24"/>
        </w:rPr>
        <w:t xml:space="preserve"> van aftreden</w:t>
      </w:r>
      <w:r w:rsidRPr="005B0471">
        <w:rPr>
          <w:rFonts w:cs="Arial"/>
          <w:sz w:val="24"/>
          <w:szCs w:val="24"/>
        </w:rPr>
        <w:t xml:space="preserve">, waarbij </w:t>
      </w:r>
      <w:r w:rsidR="00703943" w:rsidRPr="005B0471">
        <w:rPr>
          <w:rFonts w:cs="Arial"/>
          <w:sz w:val="24"/>
          <w:szCs w:val="24"/>
        </w:rPr>
        <w:t>B</w:t>
      </w:r>
      <w:r w:rsidRPr="005B0471">
        <w:rPr>
          <w:rFonts w:cs="Arial"/>
          <w:sz w:val="24"/>
          <w:szCs w:val="24"/>
        </w:rPr>
        <w:t xml:space="preserve">estuurders overeenkomstig artikel </w:t>
      </w:r>
      <w:r w:rsidR="00F05529" w:rsidRPr="005B0471">
        <w:rPr>
          <w:rFonts w:cs="Arial"/>
          <w:sz w:val="24"/>
          <w:szCs w:val="24"/>
        </w:rPr>
        <w:t>7 lid 3</w:t>
      </w:r>
      <w:r w:rsidRPr="005B0471">
        <w:rPr>
          <w:rFonts w:cs="Arial"/>
          <w:sz w:val="24"/>
          <w:szCs w:val="24"/>
        </w:rPr>
        <w:t xml:space="preserve"> </w:t>
      </w:r>
      <w:r w:rsidR="00F05529" w:rsidRPr="005B0471">
        <w:rPr>
          <w:rFonts w:cs="Arial"/>
          <w:sz w:val="24"/>
          <w:szCs w:val="24"/>
        </w:rPr>
        <w:t xml:space="preserve">van de statuten </w:t>
      </w:r>
      <w:r w:rsidRPr="005B0471">
        <w:rPr>
          <w:rFonts w:cs="Arial"/>
          <w:sz w:val="24"/>
          <w:szCs w:val="24"/>
        </w:rPr>
        <w:t xml:space="preserve">voor </w:t>
      </w:r>
      <w:r w:rsidR="00F05529" w:rsidRPr="005B0471">
        <w:rPr>
          <w:rFonts w:cs="Arial"/>
          <w:sz w:val="24"/>
          <w:szCs w:val="24"/>
        </w:rPr>
        <w:t xml:space="preserve">vier </w:t>
      </w:r>
      <w:r w:rsidRPr="005B0471">
        <w:rPr>
          <w:rFonts w:cs="Arial"/>
          <w:sz w:val="24"/>
          <w:szCs w:val="24"/>
        </w:rPr>
        <w:t>jaar</w:t>
      </w:r>
      <w:r w:rsidR="001E1751" w:rsidRPr="005B0471">
        <w:rPr>
          <w:rFonts w:cs="Arial"/>
          <w:sz w:val="24"/>
          <w:szCs w:val="24"/>
        </w:rPr>
        <w:t xml:space="preserve"> </w:t>
      </w:r>
      <w:r w:rsidRPr="005B0471">
        <w:rPr>
          <w:rFonts w:cs="Arial"/>
          <w:sz w:val="24"/>
          <w:szCs w:val="24"/>
        </w:rPr>
        <w:t xml:space="preserve">door de ALV </w:t>
      </w:r>
      <w:r w:rsidR="0007076E" w:rsidRPr="005B0471">
        <w:rPr>
          <w:rFonts w:cs="Arial"/>
          <w:sz w:val="24"/>
          <w:szCs w:val="24"/>
        </w:rPr>
        <w:t xml:space="preserve">kunnen </w:t>
      </w:r>
      <w:r w:rsidRPr="005B0471">
        <w:rPr>
          <w:rFonts w:cs="Arial"/>
          <w:sz w:val="24"/>
          <w:szCs w:val="24"/>
        </w:rPr>
        <w:t xml:space="preserve">worden (her)benoemd. </w:t>
      </w:r>
      <w:r w:rsidR="00F05529" w:rsidRPr="005B0471">
        <w:rPr>
          <w:rFonts w:cs="Arial"/>
          <w:sz w:val="24"/>
          <w:szCs w:val="24"/>
        </w:rPr>
        <w:t xml:space="preserve">Een aftredende </w:t>
      </w:r>
      <w:r w:rsidR="00703943" w:rsidRPr="005B0471">
        <w:rPr>
          <w:rFonts w:cs="Arial"/>
          <w:sz w:val="24"/>
          <w:szCs w:val="24"/>
        </w:rPr>
        <w:t>B</w:t>
      </w:r>
      <w:r w:rsidR="00F05529" w:rsidRPr="005B0471">
        <w:rPr>
          <w:rFonts w:cs="Arial"/>
          <w:sz w:val="24"/>
          <w:szCs w:val="24"/>
        </w:rPr>
        <w:t xml:space="preserve">estuurder wordt maximaal één keer herbenoemd. </w:t>
      </w:r>
      <w:r w:rsidRPr="005B0471">
        <w:rPr>
          <w:rFonts w:cs="Arial"/>
          <w:sz w:val="24"/>
          <w:szCs w:val="24"/>
        </w:rPr>
        <w:t xml:space="preserve">Een tussentijds benoemd </w:t>
      </w:r>
      <w:r w:rsidR="00703943" w:rsidRPr="005B0471">
        <w:rPr>
          <w:rFonts w:cs="Arial"/>
          <w:sz w:val="24"/>
          <w:szCs w:val="24"/>
        </w:rPr>
        <w:t>B</w:t>
      </w:r>
      <w:r w:rsidRPr="005B0471">
        <w:rPr>
          <w:rFonts w:cs="Arial"/>
          <w:sz w:val="24"/>
          <w:szCs w:val="24"/>
        </w:rPr>
        <w:t>estuurslid neemt op het rooster van</w:t>
      </w:r>
      <w:r w:rsidR="00E149C7" w:rsidRPr="005B0471">
        <w:rPr>
          <w:rFonts w:cs="Arial"/>
          <w:sz w:val="24"/>
          <w:szCs w:val="24"/>
        </w:rPr>
        <w:t xml:space="preserve"> </w:t>
      </w:r>
      <w:r w:rsidRPr="005B0471">
        <w:rPr>
          <w:rFonts w:cs="Arial"/>
          <w:sz w:val="24"/>
          <w:szCs w:val="24"/>
        </w:rPr>
        <w:t>aftreding de plaats van de voorganger in</w:t>
      </w:r>
      <w:r w:rsidR="0084441A">
        <w:rPr>
          <w:rFonts w:cs="Arial"/>
          <w:sz w:val="24"/>
          <w:szCs w:val="24"/>
        </w:rPr>
        <w:t>;</w:t>
      </w:r>
    </w:p>
    <w:p w14:paraId="46C30F54" w14:textId="1EC67B1F" w:rsidR="005B0471" w:rsidRPr="005B0471" w:rsidRDefault="00011C4F" w:rsidP="00E345AB">
      <w:pPr>
        <w:pStyle w:val="Lijstalinea"/>
        <w:numPr>
          <w:ilvl w:val="0"/>
          <w:numId w:val="4"/>
        </w:numPr>
        <w:tabs>
          <w:tab w:val="left" w:pos="284"/>
        </w:tabs>
        <w:spacing w:after="0" w:line="240" w:lineRule="auto"/>
        <w:rPr>
          <w:rFonts w:cs="Arial"/>
          <w:sz w:val="24"/>
          <w:szCs w:val="24"/>
        </w:rPr>
      </w:pPr>
      <w:r w:rsidRPr="005B0471">
        <w:rPr>
          <w:rFonts w:cs="Arial"/>
          <w:sz w:val="24"/>
          <w:szCs w:val="24"/>
        </w:rPr>
        <w:t xml:space="preserve">Het zorgdragen voor </w:t>
      </w:r>
      <w:r w:rsidR="00703943" w:rsidRPr="005B0471">
        <w:rPr>
          <w:rFonts w:cs="Arial"/>
          <w:sz w:val="24"/>
          <w:szCs w:val="24"/>
        </w:rPr>
        <w:t xml:space="preserve">notulen </w:t>
      </w:r>
      <w:r w:rsidRPr="005B0471">
        <w:rPr>
          <w:rFonts w:cs="Arial"/>
          <w:sz w:val="24"/>
          <w:szCs w:val="24"/>
        </w:rPr>
        <w:t>van de</w:t>
      </w:r>
      <w:r w:rsidR="00703943" w:rsidRPr="005B0471">
        <w:rPr>
          <w:rFonts w:cs="Arial"/>
          <w:sz w:val="24"/>
          <w:szCs w:val="24"/>
        </w:rPr>
        <w:t xml:space="preserve"> ALV die worden opgesteld door een door de voorzitter aangewezen persoon</w:t>
      </w:r>
      <w:r w:rsidRPr="005B0471">
        <w:rPr>
          <w:rFonts w:cs="Arial"/>
          <w:sz w:val="24"/>
          <w:szCs w:val="24"/>
        </w:rPr>
        <w:t>;</w:t>
      </w:r>
    </w:p>
    <w:p w14:paraId="6727C6B8" w14:textId="26E0577A" w:rsidR="0007076E" w:rsidRPr="005B0471" w:rsidRDefault="00011C4F" w:rsidP="005B0471">
      <w:pPr>
        <w:pStyle w:val="Lijstalinea"/>
        <w:numPr>
          <w:ilvl w:val="0"/>
          <w:numId w:val="4"/>
        </w:numPr>
        <w:tabs>
          <w:tab w:val="left" w:pos="284"/>
        </w:tabs>
        <w:spacing w:after="0" w:line="240" w:lineRule="auto"/>
        <w:rPr>
          <w:rFonts w:cs="Arial"/>
          <w:sz w:val="24"/>
          <w:szCs w:val="24"/>
        </w:rPr>
      </w:pPr>
      <w:r w:rsidRPr="005B0471">
        <w:rPr>
          <w:rFonts w:cs="Arial"/>
          <w:sz w:val="24"/>
          <w:szCs w:val="24"/>
        </w:rPr>
        <w:t xml:space="preserve">Het op eigen initiatief instellen van </w:t>
      </w:r>
      <w:r w:rsidR="00703943" w:rsidRPr="005B0471">
        <w:rPr>
          <w:rFonts w:cs="Arial"/>
          <w:sz w:val="24"/>
          <w:szCs w:val="24"/>
        </w:rPr>
        <w:t>w</w:t>
      </w:r>
      <w:r w:rsidRPr="005B0471">
        <w:rPr>
          <w:rFonts w:cs="Arial"/>
          <w:sz w:val="24"/>
          <w:szCs w:val="24"/>
        </w:rPr>
        <w:t xml:space="preserve">erkgroepen, projectgroepen en </w:t>
      </w:r>
      <w:r w:rsidR="00703943" w:rsidRPr="005B0471">
        <w:rPr>
          <w:rFonts w:cs="Arial"/>
          <w:sz w:val="24"/>
          <w:szCs w:val="24"/>
        </w:rPr>
        <w:t>c</w:t>
      </w:r>
      <w:r w:rsidRPr="005B0471">
        <w:rPr>
          <w:rFonts w:cs="Arial"/>
          <w:sz w:val="24"/>
          <w:szCs w:val="24"/>
        </w:rPr>
        <w:t>ommissies voor het organiseren en</w:t>
      </w:r>
      <w:r w:rsidR="001E1751" w:rsidRPr="005B0471">
        <w:rPr>
          <w:rFonts w:cs="Arial"/>
          <w:sz w:val="24"/>
          <w:szCs w:val="24"/>
        </w:rPr>
        <w:t xml:space="preserve"> </w:t>
      </w:r>
      <w:r w:rsidRPr="005B0471">
        <w:rPr>
          <w:rFonts w:cs="Arial"/>
          <w:sz w:val="24"/>
          <w:szCs w:val="24"/>
        </w:rPr>
        <w:t>uitvoeren van projecten en/of werkzaamheden die bijdragen aan de doelstelling van</w:t>
      </w:r>
      <w:r w:rsidR="00F05529" w:rsidRPr="005B0471">
        <w:rPr>
          <w:rFonts w:cs="Arial"/>
          <w:sz w:val="24"/>
          <w:szCs w:val="24"/>
        </w:rPr>
        <w:t xml:space="preserve"> </w:t>
      </w:r>
      <w:proofErr w:type="spellStart"/>
      <w:r w:rsidR="00F05529" w:rsidRPr="005B0471">
        <w:rPr>
          <w:rFonts w:cs="Arial"/>
          <w:sz w:val="24"/>
          <w:szCs w:val="24"/>
        </w:rPr>
        <w:t>DoesWatt</w:t>
      </w:r>
      <w:proofErr w:type="spellEnd"/>
      <w:r w:rsidRPr="005B0471">
        <w:rPr>
          <w:rFonts w:cs="Arial"/>
          <w:sz w:val="24"/>
          <w:szCs w:val="24"/>
        </w:rPr>
        <w:t>. De leden van de</w:t>
      </w:r>
      <w:r w:rsidR="001E1751" w:rsidRPr="005B0471">
        <w:rPr>
          <w:rFonts w:cs="Arial"/>
          <w:sz w:val="24"/>
          <w:szCs w:val="24"/>
        </w:rPr>
        <w:t xml:space="preserve"> </w:t>
      </w:r>
      <w:r w:rsidRPr="005B0471">
        <w:rPr>
          <w:rFonts w:cs="Arial"/>
          <w:sz w:val="24"/>
          <w:szCs w:val="24"/>
        </w:rPr>
        <w:t>groep kunnen ook niet</w:t>
      </w:r>
      <w:r w:rsidR="00703943" w:rsidRPr="005B0471">
        <w:rPr>
          <w:rFonts w:cs="Arial"/>
          <w:sz w:val="24"/>
          <w:szCs w:val="24"/>
        </w:rPr>
        <w:t>-</w:t>
      </w:r>
      <w:r w:rsidRPr="005B0471">
        <w:rPr>
          <w:rFonts w:cs="Arial"/>
          <w:sz w:val="24"/>
          <w:szCs w:val="24"/>
        </w:rPr>
        <w:t>leden zijn. De</w:t>
      </w:r>
      <w:r w:rsidR="00703943" w:rsidRPr="005B0471">
        <w:rPr>
          <w:rFonts w:cs="Arial"/>
          <w:sz w:val="24"/>
          <w:szCs w:val="24"/>
        </w:rPr>
        <w:t>ze</w:t>
      </w:r>
      <w:r w:rsidRPr="005B0471">
        <w:rPr>
          <w:rFonts w:cs="Arial"/>
          <w:sz w:val="24"/>
          <w:szCs w:val="24"/>
        </w:rPr>
        <w:t xml:space="preserve"> ‘groepen” </w:t>
      </w:r>
      <w:r w:rsidR="00F05529" w:rsidRPr="005B0471">
        <w:rPr>
          <w:rFonts w:cs="Arial"/>
          <w:sz w:val="24"/>
          <w:szCs w:val="24"/>
        </w:rPr>
        <w:t xml:space="preserve">of commissies </w:t>
      </w:r>
      <w:r w:rsidRPr="005B0471">
        <w:rPr>
          <w:rFonts w:cs="Arial"/>
          <w:sz w:val="24"/>
          <w:szCs w:val="24"/>
        </w:rPr>
        <w:t xml:space="preserve">krijgen hun opdracht van het </w:t>
      </w:r>
      <w:r w:rsidR="00703943" w:rsidRPr="005B0471">
        <w:rPr>
          <w:rFonts w:cs="Arial"/>
          <w:sz w:val="24"/>
          <w:szCs w:val="24"/>
        </w:rPr>
        <w:t>B</w:t>
      </w:r>
      <w:r w:rsidRPr="005B0471">
        <w:rPr>
          <w:rFonts w:cs="Arial"/>
          <w:sz w:val="24"/>
          <w:szCs w:val="24"/>
        </w:rPr>
        <w:t>estuur en zijn rekening en</w:t>
      </w:r>
      <w:r w:rsidR="001E1751" w:rsidRPr="005B0471">
        <w:rPr>
          <w:rFonts w:cs="Arial"/>
          <w:sz w:val="24"/>
          <w:szCs w:val="24"/>
        </w:rPr>
        <w:t xml:space="preserve"> </w:t>
      </w:r>
      <w:r w:rsidRPr="005B0471">
        <w:rPr>
          <w:rFonts w:cs="Arial"/>
          <w:sz w:val="24"/>
          <w:szCs w:val="24"/>
        </w:rPr>
        <w:t xml:space="preserve">verantwoording aan het </w:t>
      </w:r>
      <w:r w:rsidR="00703943" w:rsidRPr="005B0471">
        <w:rPr>
          <w:rFonts w:cs="Arial"/>
          <w:sz w:val="24"/>
          <w:szCs w:val="24"/>
        </w:rPr>
        <w:t>B</w:t>
      </w:r>
      <w:r w:rsidRPr="005B0471">
        <w:rPr>
          <w:rFonts w:cs="Arial"/>
          <w:sz w:val="24"/>
          <w:szCs w:val="24"/>
        </w:rPr>
        <w:t>estuur verschuldigd;</w:t>
      </w:r>
      <w:r w:rsidR="00863187" w:rsidRPr="005B0471">
        <w:rPr>
          <w:rFonts w:cs="Arial"/>
          <w:sz w:val="24"/>
          <w:szCs w:val="24"/>
        </w:rPr>
        <w:t xml:space="preserve"> </w:t>
      </w:r>
    </w:p>
    <w:p w14:paraId="30C1C8E8" w14:textId="70C7D5D2" w:rsidR="00E149C7" w:rsidRPr="005B0471" w:rsidRDefault="00011C4F" w:rsidP="005B0471">
      <w:pPr>
        <w:pStyle w:val="Lijstalinea"/>
        <w:numPr>
          <w:ilvl w:val="0"/>
          <w:numId w:val="4"/>
        </w:numPr>
        <w:tabs>
          <w:tab w:val="left" w:pos="284"/>
        </w:tabs>
        <w:spacing w:after="0" w:line="240" w:lineRule="auto"/>
        <w:rPr>
          <w:rFonts w:cs="Arial"/>
          <w:sz w:val="24"/>
          <w:szCs w:val="24"/>
        </w:rPr>
      </w:pPr>
      <w:r w:rsidRPr="005B0471">
        <w:rPr>
          <w:rFonts w:cs="Arial"/>
          <w:sz w:val="24"/>
          <w:szCs w:val="24"/>
        </w:rPr>
        <w:t xml:space="preserve">Het (met onmiddellijk ingang) ontbinden van </w:t>
      </w:r>
      <w:r w:rsidR="00F05529" w:rsidRPr="005B0471">
        <w:rPr>
          <w:rFonts w:cs="Arial"/>
          <w:sz w:val="24"/>
          <w:szCs w:val="24"/>
        </w:rPr>
        <w:t>dergelijke ‘</w:t>
      </w:r>
      <w:r w:rsidRPr="005B0471">
        <w:rPr>
          <w:rFonts w:cs="Arial"/>
          <w:sz w:val="24"/>
          <w:szCs w:val="24"/>
        </w:rPr>
        <w:t>groepen</w:t>
      </w:r>
      <w:r w:rsidR="00F05529" w:rsidRPr="005B0471">
        <w:rPr>
          <w:rFonts w:cs="Arial"/>
          <w:sz w:val="24"/>
          <w:szCs w:val="24"/>
        </w:rPr>
        <w:t>’</w:t>
      </w:r>
      <w:r w:rsidR="00D57CDD" w:rsidRPr="005B0471">
        <w:rPr>
          <w:rFonts w:cs="Arial"/>
          <w:sz w:val="24"/>
          <w:szCs w:val="24"/>
        </w:rPr>
        <w:t xml:space="preserve"> of commissies</w:t>
      </w:r>
      <w:r w:rsidR="00F05529" w:rsidRPr="005B0471">
        <w:rPr>
          <w:rFonts w:cs="Arial"/>
          <w:sz w:val="24"/>
          <w:szCs w:val="24"/>
        </w:rPr>
        <w:t>.</w:t>
      </w:r>
      <w:r w:rsidRPr="005B0471">
        <w:rPr>
          <w:rFonts w:cs="Arial"/>
          <w:sz w:val="24"/>
          <w:szCs w:val="24"/>
        </w:rPr>
        <w:t xml:space="preserve"> </w:t>
      </w:r>
    </w:p>
    <w:p w14:paraId="784B08E9" w14:textId="05083EE5" w:rsidR="00E345AB" w:rsidRDefault="00011C4F" w:rsidP="00EA6D9B">
      <w:pPr>
        <w:tabs>
          <w:tab w:val="left" w:pos="284"/>
        </w:tabs>
        <w:spacing w:after="0" w:line="240" w:lineRule="auto"/>
        <w:rPr>
          <w:rFonts w:cs="Arial"/>
          <w:b/>
          <w:sz w:val="24"/>
          <w:szCs w:val="24"/>
        </w:rPr>
      </w:pPr>
      <w:r w:rsidRPr="009C18FA">
        <w:rPr>
          <w:rFonts w:cs="Arial"/>
          <w:sz w:val="24"/>
          <w:szCs w:val="24"/>
        </w:rPr>
        <w:br/>
      </w:r>
      <w:r w:rsidRPr="009C18FA">
        <w:rPr>
          <w:rFonts w:cs="Arial"/>
          <w:b/>
          <w:sz w:val="24"/>
          <w:szCs w:val="24"/>
        </w:rPr>
        <w:t>Artikel 6 – Taken/</w:t>
      </w:r>
      <w:r w:rsidR="00192B4F" w:rsidRPr="009C18FA">
        <w:rPr>
          <w:rFonts w:cs="Arial"/>
          <w:b/>
          <w:sz w:val="24"/>
          <w:szCs w:val="24"/>
        </w:rPr>
        <w:t xml:space="preserve"> </w:t>
      </w:r>
      <w:r w:rsidRPr="009C18FA">
        <w:rPr>
          <w:rFonts w:cs="Arial"/>
          <w:b/>
          <w:sz w:val="24"/>
          <w:szCs w:val="24"/>
        </w:rPr>
        <w:t>bevoegdheden Algemene Ledenvergadering</w:t>
      </w:r>
    </w:p>
    <w:p w14:paraId="286179F6" w14:textId="77777777" w:rsidR="00286B10" w:rsidRDefault="00286B10" w:rsidP="00EA6D9B">
      <w:pPr>
        <w:tabs>
          <w:tab w:val="left" w:pos="284"/>
        </w:tabs>
        <w:spacing w:after="0" w:line="240" w:lineRule="auto"/>
        <w:rPr>
          <w:rFonts w:cs="Arial"/>
          <w:b/>
          <w:sz w:val="24"/>
          <w:szCs w:val="24"/>
        </w:rPr>
      </w:pPr>
    </w:p>
    <w:p w14:paraId="65131A5E" w14:textId="2A5A3663" w:rsidR="0084441A" w:rsidRDefault="00011C4F" w:rsidP="0084441A">
      <w:pPr>
        <w:tabs>
          <w:tab w:val="left" w:pos="284"/>
        </w:tabs>
        <w:spacing w:after="0" w:line="240" w:lineRule="auto"/>
        <w:rPr>
          <w:rFonts w:cs="Arial"/>
          <w:sz w:val="24"/>
          <w:szCs w:val="24"/>
        </w:rPr>
      </w:pPr>
      <w:r w:rsidRPr="0084441A">
        <w:rPr>
          <w:rFonts w:cs="Arial"/>
          <w:sz w:val="24"/>
          <w:szCs w:val="24"/>
        </w:rPr>
        <w:t>Tot de taken en bevoegdheden van de Algemene Ledenvergadering behoren onder meer:</w:t>
      </w:r>
    </w:p>
    <w:p w14:paraId="5075EF45" w14:textId="77777777" w:rsidR="0084441A" w:rsidRDefault="0084441A" w:rsidP="0084441A">
      <w:pPr>
        <w:tabs>
          <w:tab w:val="left" w:pos="284"/>
        </w:tabs>
        <w:spacing w:after="0" w:line="240" w:lineRule="auto"/>
        <w:rPr>
          <w:rFonts w:cs="Arial"/>
          <w:sz w:val="24"/>
          <w:szCs w:val="24"/>
        </w:rPr>
      </w:pPr>
    </w:p>
    <w:p w14:paraId="6153DDF1" w14:textId="28E76762" w:rsidR="00F05529" w:rsidRPr="0084441A" w:rsidRDefault="00E345AB" w:rsidP="0084441A">
      <w:pPr>
        <w:pStyle w:val="Lijstalinea"/>
        <w:numPr>
          <w:ilvl w:val="0"/>
          <w:numId w:val="3"/>
        </w:numPr>
        <w:tabs>
          <w:tab w:val="left" w:pos="284"/>
        </w:tabs>
        <w:spacing w:after="0" w:line="240" w:lineRule="auto"/>
        <w:rPr>
          <w:rFonts w:cs="Arial"/>
          <w:sz w:val="24"/>
          <w:szCs w:val="24"/>
        </w:rPr>
      </w:pPr>
      <w:r w:rsidRPr="0084441A">
        <w:rPr>
          <w:rFonts w:cs="Arial"/>
          <w:sz w:val="24"/>
          <w:szCs w:val="24"/>
        </w:rPr>
        <w:t>H</w:t>
      </w:r>
      <w:r w:rsidR="00011C4F" w:rsidRPr="0084441A">
        <w:rPr>
          <w:rFonts w:cs="Arial"/>
          <w:sz w:val="24"/>
          <w:szCs w:val="24"/>
        </w:rPr>
        <w:t xml:space="preserve">et vaststellen van </w:t>
      </w:r>
      <w:r w:rsidR="00AF29AF" w:rsidRPr="0084441A">
        <w:rPr>
          <w:rFonts w:cs="Arial"/>
          <w:sz w:val="24"/>
          <w:szCs w:val="24"/>
        </w:rPr>
        <w:t xml:space="preserve">de hoogte en het systeem van de </w:t>
      </w:r>
      <w:r w:rsidR="00FE6B7E" w:rsidRPr="0084441A">
        <w:rPr>
          <w:rFonts w:cs="Arial"/>
          <w:sz w:val="24"/>
          <w:szCs w:val="24"/>
        </w:rPr>
        <w:t xml:space="preserve">contributie </w:t>
      </w:r>
      <w:r w:rsidR="00AF29AF" w:rsidRPr="0084441A">
        <w:rPr>
          <w:rFonts w:cs="Arial"/>
          <w:sz w:val="24"/>
          <w:szCs w:val="24"/>
        </w:rPr>
        <w:t xml:space="preserve">te betalen door </w:t>
      </w:r>
      <w:r w:rsidR="00011C4F" w:rsidRPr="0084441A">
        <w:rPr>
          <w:rFonts w:cs="Arial"/>
          <w:sz w:val="24"/>
          <w:szCs w:val="24"/>
        </w:rPr>
        <w:t xml:space="preserve">de </w:t>
      </w:r>
      <w:r w:rsidR="00AF29AF" w:rsidRPr="0084441A">
        <w:rPr>
          <w:rFonts w:cs="Arial"/>
          <w:sz w:val="24"/>
          <w:szCs w:val="24"/>
        </w:rPr>
        <w:t>L</w:t>
      </w:r>
      <w:r w:rsidR="00011C4F" w:rsidRPr="0084441A">
        <w:rPr>
          <w:rFonts w:cs="Arial"/>
          <w:sz w:val="24"/>
          <w:szCs w:val="24"/>
        </w:rPr>
        <w:t xml:space="preserve">eden aan </w:t>
      </w:r>
      <w:proofErr w:type="spellStart"/>
      <w:r w:rsidR="00F05529" w:rsidRPr="0084441A">
        <w:rPr>
          <w:rFonts w:cs="Arial"/>
          <w:sz w:val="24"/>
          <w:szCs w:val="24"/>
        </w:rPr>
        <w:t>DoesWatt</w:t>
      </w:r>
      <w:proofErr w:type="spellEnd"/>
      <w:r w:rsidR="00064E4E" w:rsidRPr="0084441A">
        <w:rPr>
          <w:rFonts w:cs="Arial"/>
          <w:sz w:val="24"/>
          <w:szCs w:val="24"/>
        </w:rPr>
        <w:t>;</w:t>
      </w:r>
    </w:p>
    <w:p w14:paraId="18E89B41" w14:textId="64E209CC" w:rsidR="000A35F2" w:rsidRPr="00E345AB" w:rsidRDefault="00E345AB" w:rsidP="00E345AB">
      <w:pPr>
        <w:pStyle w:val="Lijstalinea"/>
        <w:numPr>
          <w:ilvl w:val="0"/>
          <w:numId w:val="3"/>
        </w:numPr>
        <w:tabs>
          <w:tab w:val="left" w:pos="284"/>
        </w:tabs>
        <w:spacing w:after="0" w:line="240" w:lineRule="auto"/>
        <w:rPr>
          <w:rFonts w:cs="Arial"/>
          <w:sz w:val="24"/>
          <w:szCs w:val="24"/>
        </w:rPr>
      </w:pPr>
      <w:r w:rsidRPr="00E345AB">
        <w:rPr>
          <w:rFonts w:cs="Arial"/>
          <w:sz w:val="24"/>
          <w:szCs w:val="24"/>
        </w:rPr>
        <w:t>H</w:t>
      </w:r>
      <w:r w:rsidR="00011C4F" w:rsidRPr="00E345AB">
        <w:rPr>
          <w:rFonts w:cs="Arial"/>
          <w:sz w:val="24"/>
          <w:szCs w:val="24"/>
        </w:rPr>
        <w:t xml:space="preserve">et vaststellen van het aantal </w:t>
      </w:r>
      <w:r w:rsidR="00AF29AF" w:rsidRPr="00E345AB">
        <w:rPr>
          <w:rFonts w:cs="Arial"/>
          <w:sz w:val="24"/>
          <w:szCs w:val="24"/>
        </w:rPr>
        <w:t>B</w:t>
      </w:r>
      <w:r w:rsidR="00011C4F" w:rsidRPr="00E345AB">
        <w:rPr>
          <w:rFonts w:cs="Arial"/>
          <w:sz w:val="24"/>
          <w:szCs w:val="24"/>
        </w:rPr>
        <w:t>estuurders</w:t>
      </w:r>
      <w:r w:rsidR="00AF29AF" w:rsidRPr="00E345AB">
        <w:rPr>
          <w:rFonts w:cs="Arial"/>
          <w:sz w:val="24"/>
          <w:szCs w:val="24"/>
        </w:rPr>
        <w:t xml:space="preserve"> (minimaal 3 en maximaal 9)</w:t>
      </w:r>
      <w:r w:rsidR="009C2904" w:rsidRPr="00E345AB">
        <w:rPr>
          <w:rFonts w:cs="Arial"/>
          <w:sz w:val="24"/>
          <w:szCs w:val="24"/>
        </w:rPr>
        <w:t>;</w:t>
      </w:r>
    </w:p>
    <w:p w14:paraId="657F5AA6" w14:textId="3D161C7D" w:rsidR="00E345AB" w:rsidRDefault="00E345AB" w:rsidP="00E345AB">
      <w:pPr>
        <w:pStyle w:val="Lijstalinea"/>
        <w:numPr>
          <w:ilvl w:val="0"/>
          <w:numId w:val="3"/>
        </w:numPr>
        <w:tabs>
          <w:tab w:val="left" w:pos="284"/>
        </w:tabs>
        <w:spacing w:after="0" w:line="240" w:lineRule="auto"/>
        <w:rPr>
          <w:rFonts w:cs="Arial"/>
          <w:sz w:val="24"/>
          <w:szCs w:val="24"/>
        </w:rPr>
      </w:pPr>
      <w:r w:rsidRPr="00E345AB">
        <w:rPr>
          <w:rFonts w:cs="Arial"/>
          <w:sz w:val="24"/>
          <w:szCs w:val="24"/>
        </w:rPr>
        <w:t>H</w:t>
      </w:r>
      <w:r w:rsidR="00011C4F" w:rsidRPr="00E345AB">
        <w:rPr>
          <w:rFonts w:cs="Arial"/>
          <w:sz w:val="24"/>
          <w:szCs w:val="24"/>
        </w:rPr>
        <w:t xml:space="preserve">et benoemen en schorsen </w:t>
      </w:r>
      <w:r w:rsidR="00A72190" w:rsidRPr="00E345AB">
        <w:rPr>
          <w:rFonts w:cs="Arial"/>
          <w:sz w:val="24"/>
          <w:szCs w:val="24"/>
        </w:rPr>
        <w:t xml:space="preserve">en ontslaan </w:t>
      </w:r>
      <w:r w:rsidR="00011C4F" w:rsidRPr="00E345AB">
        <w:rPr>
          <w:rFonts w:cs="Arial"/>
          <w:sz w:val="24"/>
          <w:szCs w:val="24"/>
        </w:rPr>
        <w:t xml:space="preserve">van de </w:t>
      </w:r>
      <w:r w:rsidR="00AF29AF" w:rsidRPr="00E345AB">
        <w:rPr>
          <w:rFonts w:cs="Arial"/>
          <w:sz w:val="24"/>
          <w:szCs w:val="24"/>
        </w:rPr>
        <w:t>B</w:t>
      </w:r>
      <w:r w:rsidR="00011C4F" w:rsidRPr="00E345AB">
        <w:rPr>
          <w:rFonts w:cs="Arial"/>
          <w:sz w:val="24"/>
          <w:szCs w:val="24"/>
        </w:rPr>
        <w:t>estuurders</w:t>
      </w:r>
      <w:r w:rsidR="009C2904" w:rsidRPr="00E345AB">
        <w:rPr>
          <w:rFonts w:cs="Arial"/>
          <w:sz w:val="24"/>
          <w:szCs w:val="24"/>
        </w:rPr>
        <w:t>;</w:t>
      </w:r>
    </w:p>
    <w:p w14:paraId="2B28A120" w14:textId="09894A82" w:rsidR="00F05529" w:rsidRPr="00E345AB" w:rsidRDefault="00E345AB" w:rsidP="00E345AB">
      <w:pPr>
        <w:pStyle w:val="Lijstalinea"/>
        <w:numPr>
          <w:ilvl w:val="0"/>
          <w:numId w:val="3"/>
        </w:numPr>
        <w:tabs>
          <w:tab w:val="left" w:pos="284"/>
        </w:tabs>
        <w:spacing w:after="0" w:line="240" w:lineRule="auto"/>
        <w:rPr>
          <w:rFonts w:cs="Arial"/>
          <w:sz w:val="24"/>
          <w:szCs w:val="24"/>
        </w:rPr>
      </w:pPr>
      <w:r w:rsidRPr="00E345AB">
        <w:rPr>
          <w:rFonts w:cs="Arial"/>
          <w:sz w:val="24"/>
          <w:szCs w:val="24"/>
        </w:rPr>
        <w:t>H</w:t>
      </w:r>
      <w:r w:rsidR="00011C4F" w:rsidRPr="00E345AB">
        <w:rPr>
          <w:rFonts w:cs="Arial"/>
          <w:sz w:val="24"/>
          <w:szCs w:val="24"/>
        </w:rPr>
        <w:t xml:space="preserve">et vaststellen van de rechtshandelingen waarvoor het </w:t>
      </w:r>
      <w:r w:rsidR="00AF29AF" w:rsidRPr="00E345AB">
        <w:rPr>
          <w:rFonts w:cs="Arial"/>
          <w:sz w:val="24"/>
          <w:szCs w:val="24"/>
        </w:rPr>
        <w:t>B</w:t>
      </w:r>
      <w:r w:rsidR="00011C4F" w:rsidRPr="00E345AB">
        <w:rPr>
          <w:rFonts w:cs="Arial"/>
          <w:sz w:val="24"/>
          <w:szCs w:val="24"/>
        </w:rPr>
        <w:t>estuur goedkeuring van de ALV behoeft;</w:t>
      </w:r>
    </w:p>
    <w:p w14:paraId="6B2402D4" w14:textId="72FC24A1" w:rsidR="00CD07D6" w:rsidRPr="00E345AB" w:rsidRDefault="00011C4F" w:rsidP="00E345AB">
      <w:pPr>
        <w:pStyle w:val="Lijstalinea"/>
        <w:numPr>
          <w:ilvl w:val="0"/>
          <w:numId w:val="3"/>
        </w:numPr>
        <w:tabs>
          <w:tab w:val="left" w:pos="284"/>
        </w:tabs>
        <w:spacing w:after="0" w:line="240" w:lineRule="auto"/>
        <w:rPr>
          <w:rFonts w:cs="Arial"/>
          <w:sz w:val="24"/>
          <w:szCs w:val="24"/>
        </w:rPr>
      </w:pPr>
      <w:r w:rsidRPr="00E345AB">
        <w:rPr>
          <w:rFonts w:cs="Arial"/>
          <w:sz w:val="24"/>
          <w:szCs w:val="24"/>
        </w:rPr>
        <w:t>Het op eigen initiatief bij elkaar roepen van de ALV</w:t>
      </w:r>
      <w:r w:rsidR="00AF29AF" w:rsidRPr="00E345AB">
        <w:rPr>
          <w:rFonts w:cs="Arial"/>
          <w:sz w:val="24"/>
          <w:szCs w:val="24"/>
        </w:rPr>
        <w:t xml:space="preserve"> in overeenstemming met het systeem van artikel 4 lid 5 van de Statuten</w:t>
      </w:r>
      <w:r w:rsidR="00A6567D" w:rsidRPr="00E345AB">
        <w:rPr>
          <w:rFonts w:cs="Arial"/>
          <w:sz w:val="24"/>
          <w:szCs w:val="24"/>
        </w:rPr>
        <w:t>;</w:t>
      </w:r>
    </w:p>
    <w:p w14:paraId="52C6741F" w14:textId="4588951E" w:rsidR="00CD07D6" w:rsidRPr="00E345AB" w:rsidRDefault="00011C4F" w:rsidP="00E345AB">
      <w:pPr>
        <w:pStyle w:val="Lijstalinea"/>
        <w:numPr>
          <w:ilvl w:val="0"/>
          <w:numId w:val="3"/>
        </w:numPr>
        <w:tabs>
          <w:tab w:val="left" w:pos="284"/>
        </w:tabs>
        <w:spacing w:after="0" w:line="240" w:lineRule="auto"/>
        <w:rPr>
          <w:rFonts w:cs="Arial"/>
          <w:sz w:val="24"/>
          <w:szCs w:val="24"/>
        </w:rPr>
      </w:pPr>
      <w:r w:rsidRPr="00E345AB">
        <w:rPr>
          <w:rFonts w:cs="Arial"/>
          <w:sz w:val="24"/>
          <w:szCs w:val="24"/>
        </w:rPr>
        <w:t xml:space="preserve">Het wijzigen van de </w:t>
      </w:r>
      <w:r w:rsidR="00AF29AF" w:rsidRPr="00E345AB">
        <w:rPr>
          <w:rFonts w:cs="Arial"/>
          <w:sz w:val="24"/>
          <w:szCs w:val="24"/>
        </w:rPr>
        <w:t>S</w:t>
      </w:r>
      <w:r w:rsidRPr="00E345AB">
        <w:rPr>
          <w:rFonts w:cs="Arial"/>
          <w:sz w:val="24"/>
          <w:szCs w:val="24"/>
        </w:rPr>
        <w:t>tatuten</w:t>
      </w:r>
      <w:r w:rsidR="00F05529" w:rsidRPr="00E345AB">
        <w:rPr>
          <w:rFonts w:cs="Arial"/>
          <w:sz w:val="24"/>
          <w:szCs w:val="24"/>
        </w:rPr>
        <w:t xml:space="preserve"> met ten minste twee/derde van de uitgebrachte stemmen</w:t>
      </w:r>
      <w:r w:rsidR="00D57CDD" w:rsidRPr="00E345AB">
        <w:rPr>
          <w:rFonts w:cs="Arial"/>
          <w:sz w:val="24"/>
          <w:szCs w:val="24"/>
        </w:rPr>
        <w:t xml:space="preserve"> en indien is voldaan aan de voorwaarden van artikel 12 van de Statuten</w:t>
      </w:r>
      <w:r w:rsidR="009C2904" w:rsidRPr="00E345AB">
        <w:rPr>
          <w:rFonts w:cs="Arial"/>
          <w:sz w:val="24"/>
          <w:szCs w:val="24"/>
        </w:rPr>
        <w:t>;</w:t>
      </w:r>
    </w:p>
    <w:p w14:paraId="31051BA6" w14:textId="359520C2" w:rsidR="00E345AB" w:rsidRPr="00E345AB" w:rsidRDefault="00011C4F" w:rsidP="00E345AB">
      <w:pPr>
        <w:pStyle w:val="Lijstalinea"/>
        <w:numPr>
          <w:ilvl w:val="0"/>
          <w:numId w:val="3"/>
        </w:numPr>
        <w:tabs>
          <w:tab w:val="left" w:pos="284"/>
          <w:tab w:val="left" w:pos="4836"/>
        </w:tabs>
        <w:spacing w:after="0" w:line="240" w:lineRule="auto"/>
        <w:rPr>
          <w:rFonts w:cs="Arial"/>
          <w:sz w:val="24"/>
          <w:szCs w:val="24"/>
        </w:rPr>
      </w:pPr>
      <w:r w:rsidRPr="00E345AB">
        <w:rPr>
          <w:rFonts w:cs="Arial"/>
          <w:sz w:val="24"/>
          <w:szCs w:val="24"/>
        </w:rPr>
        <w:t>Het ontbinden van de Coöperatie</w:t>
      </w:r>
      <w:r w:rsidR="009C2904" w:rsidRPr="00E345AB">
        <w:rPr>
          <w:rFonts w:cs="Arial"/>
          <w:sz w:val="24"/>
          <w:szCs w:val="24"/>
        </w:rPr>
        <w:t>;</w:t>
      </w:r>
    </w:p>
    <w:p w14:paraId="4CA7DE81" w14:textId="657C57C2" w:rsidR="00E345AB" w:rsidRDefault="00011C4F" w:rsidP="00743CA4">
      <w:pPr>
        <w:pStyle w:val="Lijstalinea"/>
        <w:numPr>
          <w:ilvl w:val="0"/>
          <w:numId w:val="3"/>
        </w:numPr>
        <w:tabs>
          <w:tab w:val="left" w:pos="284"/>
          <w:tab w:val="left" w:pos="4836"/>
        </w:tabs>
        <w:spacing w:after="0" w:line="240" w:lineRule="auto"/>
        <w:rPr>
          <w:rFonts w:cs="Arial"/>
          <w:sz w:val="24"/>
          <w:szCs w:val="24"/>
        </w:rPr>
      </w:pPr>
      <w:r w:rsidRPr="00E345AB">
        <w:rPr>
          <w:rFonts w:cs="Arial"/>
          <w:sz w:val="24"/>
          <w:szCs w:val="24"/>
        </w:rPr>
        <w:t xml:space="preserve">Het instellen van een </w:t>
      </w:r>
      <w:r w:rsidR="00A6567D" w:rsidRPr="00E345AB">
        <w:rPr>
          <w:rFonts w:cs="Arial"/>
          <w:sz w:val="24"/>
          <w:szCs w:val="24"/>
        </w:rPr>
        <w:t>kas</w:t>
      </w:r>
      <w:r w:rsidRPr="00E345AB">
        <w:rPr>
          <w:rFonts w:cs="Arial"/>
          <w:sz w:val="24"/>
          <w:szCs w:val="24"/>
        </w:rPr>
        <w:t>commissie uit haar midden die in het besluit een omschreven taak,</w:t>
      </w:r>
      <w:r w:rsidR="00EA6D9B" w:rsidRPr="00E345AB">
        <w:rPr>
          <w:rFonts w:cs="Arial"/>
          <w:sz w:val="24"/>
          <w:szCs w:val="24"/>
        </w:rPr>
        <w:t xml:space="preserve"> </w:t>
      </w:r>
      <w:r w:rsidRPr="00E345AB">
        <w:rPr>
          <w:rFonts w:cs="Arial"/>
          <w:sz w:val="24"/>
          <w:szCs w:val="24"/>
        </w:rPr>
        <w:t>samenstelling en bevoegdheden meekrijgt</w:t>
      </w:r>
      <w:r w:rsidR="00A6567D" w:rsidRPr="00E345AB">
        <w:rPr>
          <w:rFonts w:cs="Arial"/>
          <w:sz w:val="24"/>
          <w:szCs w:val="24"/>
        </w:rPr>
        <w:t xml:space="preserve"> en het </w:t>
      </w:r>
      <w:r w:rsidR="00A6567D" w:rsidRPr="00E345AB">
        <w:rPr>
          <w:rFonts w:cs="Arial"/>
          <w:sz w:val="24"/>
          <w:szCs w:val="24"/>
        </w:rPr>
        <w:t xml:space="preserve">(met onmiddellijk ingang) ontbinden van </w:t>
      </w:r>
      <w:r w:rsidR="00A6567D" w:rsidRPr="00E345AB">
        <w:rPr>
          <w:rFonts w:cs="Arial"/>
          <w:sz w:val="24"/>
          <w:szCs w:val="24"/>
        </w:rPr>
        <w:t>de kas</w:t>
      </w:r>
      <w:r w:rsidR="00A6567D" w:rsidRPr="00E345AB">
        <w:rPr>
          <w:rFonts w:cs="Arial"/>
          <w:sz w:val="24"/>
          <w:szCs w:val="24"/>
        </w:rPr>
        <w:t>commissie</w:t>
      </w:r>
      <w:r w:rsidR="000F1D06" w:rsidRPr="00E345AB">
        <w:rPr>
          <w:rFonts w:cs="Arial"/>
          <w:sz w:val="24"/>
          <w:szCs w:val="24"/>
        </w:rPr>
        <w:t>;</w:t>
      </w:r>
      <w:r w:rsidR="00113F58" w:rsidRPr="00E345AB">
        <w:rPr>
          <w:rFonts w:cs="Arial"/>
          <w:sz w:val="24"/>
          <w:szCs w:val="24"/>
        </w:rPr>
        <w:t xml:space="preserve"> </w:t>
      </w:r>
    </w:p>
    <w:p w14:paraId="6A24AF38" w14:textId="6E3F99BF" w:rsidR="00E345AB" w:rsidRPr="00E345AB" w:rsidRDefault="00113F58" w:rsidP="00E345AB">
      <w:pPr>
        <w:pStyle w:val="Lijstalinea"/>
        <w:numPr>
          <w:ilvl w:val="0"/>
          <w:numId w:val="3"/>
        </w:numPr>
        <w:tabs>
          <w:tab w:val="left" w:pos="284"/>
          <w:tab w:val="left" w:pos="4836"/>
        </w:tabs>
        <w:spacing w:after="0" w:line="240" w:lineRule="auto"/>
        <w:rPr>
          <w:rFonts w:cs="Arial"/>
          <w:sz w:val="24"/>
          <w:szCs w:val="24"/>
        </w:rPr>
      </w:pPr>
      <w:r w:rsidRPr="00E345AB">
        <w:rPr>
          <w:rFonts w:cs="Arial"/>
          <w:sz w:val="24"/>
          <w:szCs w:val="24"/>
        </w:rPr>
        <w:lastRenderedPageBreak/>
        <w:t xml:space="preserve">Het vaststellen </w:t>
      </w:r>
      <w:r w:rsidR="0007076E" w:rsidRPr="00E345AB">
        <w:rPr>
          <w:rFonts w:cs="Arial"/>
          <w:sz w:val="24"/>
          <w:szCs w:val="24"/>
        </w:rPr>
        <w:t xml:space="preserve">in </w:t>
      </w:r>
      <w:r w:rsidRPr="00E345AB">
        <w:rPr>
          <w:rFonts w:cs="Arial"/>
          <w:sz w:val="24"/>
          <w:szCs w:val="24"/>
        </w:rPr>
        <w:t>welke doelstelling</w:t>
      </w:r>
      <w:r w:rsidR="0007076E" w:rsidRPr="00E345AB">
        <w:rPr>
          <w:rFonts w:cs="Arial"/>
          <w:sz w:val="24"/>
          <w:szCs w:val="24"/>
        </w:rPr>
        <w:t>en</w:t>
      </w:r>
      <w:r w:rsidRPr="00E345AB">
        <w:rPr>
          <w:rFonts w:cs="Arial"/>
          <w:sz w:val="24"/>
          <w:szCs w:val="24"/>
        </w:rPr>
        <w:t xml:space="preserve"> van de Coöperatie geld </w:t>
      </w:r>
      <w:r w:rsidR="0007076E" w:rsidRPr="00E345AB">
        <w:rPr>
          <w:rFonts w:cs="Arial"/>
          <w:sz w:val="24"/>
          <w:szCs w:val="24"/>
        </w:rPr>
        <w:t>wordt geïnvesteerd</w:t>
      </w:r>
      <w:r w:rsidRPr="00E345AB">
        <w:rPr>
          <w:rFonts w:cs="Arial"/>
          <w:sz w:val="24"/>
          <w:szCs w:val="24"/>
        </w:rPr>
        <w:t>;</w:t>
      </w:r>
    </w:p>
    <w:p w14:paraId="6DC5374D" w14:textId="31DE01FB" w:rsidR="00E345AB" w:rsidRPr="00E345AB" w:rsidRDefault="00D57CDD" w:rsidP="00E345AB">
      <w:pPr>
        <w:pStyle w:val="Lijstalinea"/>
        <w:numPr>
          <w:ilvl w:val="0"/>
          <w:numId w:val="3"/>
        </w:numPr>
        <w:tabs>
          <w:tab w:val="left" w:pos="284"/>
          <w:tab w:val="left" w:pos="4836"/>
        </w:tabs>
        <w:spacing w:after="0" w:line="240" w:lineRule="auto"/>
        <w:rPr>
          <w:rFonts w:cs="Arial"/>
          <w:sz w:val="24"/>
          <w:szCs w:val="24"/>
        </w:rPr>
      </w:pPr>
      <w:r w:rsidRPr="00E345AB">
        <w:rPr>
          <w:rFonts w:cs="Arial"/>
          <w:sz w:val="24"/>
          <w:szCs w:val="24"/>
        </w:rPr>
        <w:t>Het vaststellen en wijzigen van dit Huishoudelijk Reglement</w:t>
      </w:r>
      <w:r w:rsidR="00E345AB">
        <w:rPr>
          <w:rFonts w:cs="Arial"/>
          <w:sz w:val="24"/>
          <w:szCs w:val="24"/>
        </w:rPr>
        <w:t>;</w:t>
      </w:r>
    </w:p>
    <w:p w14:paraId="01ADBBF1" w14:textId="06ECFC2E" w:rsidR="009C18FA" w:rsidRPr="00286B10" w:rsidRDefault="00D57CDD" w:rsidP="00E345AB">
      <w:pPr>
        <w:pStyle w:val="Lijstalinea"/>
        <w:numPr>
          <w:ilvl w:val="0"/>
          <w:numId w:val="3"/>
        </w:numPr>
        <w:tabs>
          <w:tab w:val="left" w:pos="284"/>
          <w:tab w:val="left" w:pos="4836"/>
        </w:tabs>
        <w:spacing w:after="0" w:line="240" w:lineRule="auto"/>
        <w:rPr>
          <w:rFonts w:cs="Arial"/>
          <w:sz w:val="24"/>
          <w:szCs w:val="24"/>
        </w:rPr>
      </w:pPr>
      <w:r w:rsidRPr="00E345AB">
        <w:rPr>
          <w:rFonts w:cs="Arial"/>
          <w:sz w:val="24"/>
          <w:szCs w:val="24"/>
        </w:rPr>
        <w:t xml:space="preserve">Het vaststellen en wijzigen van andere Reglementen waarin onderwerpen worden geregeld waarin niet door de Statuten wordt voorzien. </w:t>
      </w:r>
      <w:r w:rsidR="00011C4F" w:rsidRPr="00286B10">
        <w:rPr>
          <w:rFonts w:cs="Arial"/>
          <w:sz w:val="24"/>
          <w:szCs w:val="24"/>
        </w:rPr>
        <w:br/>
      </w:r>
    </w:p>
    <w:p w14:paraId="35B2B7FC" w14:textId="04565659" w:rsidR="00D57CDD" w:rsidRDefault="00011C4F" w:rsidP="00EA6D9B">
      <w:pPr>
        <w:tabs>
          <w:tab w:val="left" w:pos="284"/>
        </w:tabs>
        <w:spacing w:after="0" w:line="240" w:lineRule="auto"/>
        <w:rPr>
          <w:rFonts w:cs="Arial"/>
          <w:b/>
          <w:sz w:val="24"/>
          <w:szCs w:val="24"/>
        </w:rPr>
      </w:pPr>
      <w:r w:rsidRPr="009C18FA">
        <w:rPr>
          <w:rFonts w:cs="Arial"/>
          <w:b/>
          <w:sz w:val="24"/>
          <w:szCs w:val="24"/>
        </w:rPr>
        <w:t xml:space="preserve">Artikel 7 – </w:t>
      </w:r>
      <w:r w:rsidR="004F14AB">
        <w:rPr>
          <w:rFonts w:cs="Arial"/>
          <w:b/>
          <w:sz w:val="24"/>
          <w:szCs w:val="24"/>
        </w:rPr>
        <w:t>Specifieke p</w:t>
      </w:r>
      <w:r w:rsidR="00113F58">
        <w:rPr>
          <w:rFonts w:cs="Arial"/>
          <w:b/>
          <w:sz w:val="24"/>
          <w:szCs w:val="24"/>
        </w:rPr>
        <w:t>rojecten</w:t>
      </w:r>
      <w:r w:rsidR="004F14AB">
        <w:rPr>
          <w:rFonts w:cs="Arial"/>
          <w:b/>
          <w:sz w:val="24"/>
          <w:szCs w:val="24"/>
        </w:rPr>
        <w:t xml:space="preserve"> en </w:t>
      </w:r>
      <w:r w:rsidR="00E345AB">
        <w:rPr>
          <w:rFonts w:cs="Arial"/>
          <w:b/>
          <w:sz w:val="24"/>
          <w:szCs w:val="24"/>
        </w:rPr>
        <w:t>v</w:t>
      </w:r>
      <w:r w:rsidR="004F14AB">
        <w:rPr>
          <w:rFonts w:cs="Arial"/>
          <w:b/>
          <w:sz w:val="24"/>
          <w:szCs w:val="24"/>
        </w:rPr>
        <w:t xml:space="preserve">ergadering van </w:t>
      </w:r>
      <w:r w:rsidR="00E345AB">
        <w:rPr>
          <w:rFonts w:cs="Arial"/>
          <w:b/>
          <w:sz w:val="24"/>
          <w:szCs w:val="24"/>
        </w:rPr>
        <w:t>b</w:t>
      </w:r>
      <w:r w:rsidR="004F14AB">
        <w:rPr>
          <w:rFonts w:cs="Arial"/>
          <w:b/>
          <w:sz w:val="24"/>
          <w:szCs w:val="24"/>
        </w:rPr>
        <w:t>elanghebbenden</w:t>
      </w:r>
      <w:r w:rsidR="00113F58">
        <w:rPr>
          <w:rFonts w:cs="Arial"/>
          <w:b/>
          <w:sz w:val="24"/>
          <w:szCs w:val="24"/>
        </w:rPr>
        <w:t xml:space="preserve"> </w:t>
      </w:r>
    </w:p>
    <w:p w14:paraId="6A2FF949" w14:textId="4D7B62B9" w:rsidR="00113F58" w:rsidRDefault="00113F58" w:rsidP="00EA6D9B">
      <w:pPr>
        <w:tabs>
          <w:tab w:val="left" w:pos="284"/>
        </w:tabs>
        <w:spacing w:after="0" w:line="240" w:lineRule="auto"/>
        <w:rPr>
          <w:rFonts w:cs="Arial"/>
          <w:b/>
          <w:sz w:val="24"/>
          <w:szCs w:val="24"/>
        </w:rPr>
      </w:pPr>
    </w:p>
    <w:p w14:paraId="0AE31A5B" w14:textId="4A25A263" w:rsidR="00E345AB" w:rsidRPr="00286B10" w:rsidRDefault="00113F58" w:rsidP="00286B10">
      <w:pPr>
        <w:pStyle w:val="Lijstalinea"/>
        <w:numPr>
          <w:ilvl w:val="0"/>
          <w:numId w:val="5"/>
        </w:numPr>
        <w:tabs>
          <w:tab w:val="left" w:pos="284"/>
          <w:tab w:val="left" w:pos="4836"/>
        </w:tabs>
        <w:spacing w:after="0" w:line="240" w:lineRule="auto"/>
        <w:rPr>
          <w:rFonts w:cs="Arial"/>
          <w:bCs/>
          <w:sz w:val="24"/>
          <w:szCs w:val="24"/>
        </w:rPr>
      </w:pPr>
      <w:r w:rsidRPr="00286B10">
        <w:rPr>
          <w:rFonts w:cs="Arial"/>
          <w:bCs/>
          <w:sz w:val="24"/>
          <w:szCs w:val="24"/>
        </w:rPr>
        <w:t xml:space="preserve">Voor bepaalde projecten van de Coöperatie kan door Leden kapitaal worden ingebracht op vrijwillige basis. Dit staat los van de contributie. Deze inbreng van kapitaal zal vaak het geval zijn bij </w:t>
      </w:r>
      <w:proofErr w:type="spellStart"/>
      <w:r w:rsidRPr="00286B10">
        <w:rPr>
          <w:rFonts w:cs="Arial"/>
          <w:bCs/>
          <w:sz w:val="24"/>
          <w:szCs w:val="24"/>
        </w:rPr>
        <w:t>energie-projecten</w:t>
      </w:r>
      <w:proofErr w:type="spellEnd"/>
      <w:r w:rsidRPr="00286B10">
        <w:rPr>
          <w:rFonts w:cs="Arial"/>
          <w:bCs/>
          <w:sz w:val="24"/>
          <w:szCs w:val="24"/>
        </w:rPr>
        <w:t xml:space="preserve">, zoals een zonneproject. </w:t>
      </w:r>
    </w:p>
    <w:p w14:paraId="2B9CD798" w14:textId="77777777" w:rsidR="00113F58" w:rsidRPr="00286B10" w:rsidRDefault="00113F58" w:rsidP="00286B10">
      <w:pPr>
        <w:pStyle w:val="Lijstalinea"/>
        <w:numPr>
          <w:ilvl w:val="0"/>
          <w:numId w:val="5"/>
        </w:numPr>
        <w:tabs>
          <w:tab w:val="left" w:pos="284"/>
          <w:tab w:val="left" w:pos="4836"/>
        </w:tabs>
        <w:spacing w:after="0" w:line="240" w:lineRule="auto"/>
        <w:rPr>
          <w:rFonts w:cs="Arial"/>
          <w:bCs/>
          <w:sz w:val="24"/>
          <w:szCs w:val="24"/>
        </w:rPr>
      </w:pPr>
      <w:r w:rsidRPr="00286B10">
        <w:rPr>
          <w:rFonts w:cs="Arial"/>
          <w:bCs/>
          <w:sz w:val="24"/>
          <w:szCs w:val="24"/>
        </w:rPr>
        <w:t>Als er sprake is van de inbreng van kapitaal voor een specifiek project, dan wordt de ‘vergadering van belanghebbenden’ gevormd door de Leden die kapitaal hiervoor inbrengen.</w:t>
      </w:r>
    </w:p>
    <w:p w14:paraId="31C1B507" w14:textId="77777777" w:rsidR="004F14AB" w:rsidRPr="00E345AB" w:rsidRDefault="00113F58" w:rsidP="00145070">
      <w:pPr>
        <w:pStyle w:val="Lijstalinea"/>
        <w:numPr>
          <w:ilvl w:val="0"/>
          <w:numId w:val="5"/>
        </w:numPr>
        <w:tabs>
          <w:tab w:val="left" w:pos="284"/>
        </w:tabs>
        <w:spacing w:after="0" w:line="240" w:lineRule="auto"/>
        <w:rPr>
          <w:rFonts w:cs="Arial"/>
          <w:bCs/>
          <w:sz w:val="24"/>
          <w:szCs w:val="24"/>
        </w:rPr>
      </w:pPr>
      <w:r w:rsidRPr="00E345AB">
        <w:rPr>
          <w:rFonts w:cs="Arial"/>
          <w:bCs/>
          <w:sz w:val="24"/>
          <w:szCs w:val="24"/>
        </w:rPr>
        <w:t xml:space="preserve">Elke vergadering van belanghebbenden bepaalt zelf </w:t>
      </w:r>
      <w:r w:rsidR="004F14AB" w:rsidRPr="00E345AB">
        <w:rPr>
          <w:rFonts w:cs="Arial"/>
          <w:bCs/>
          <w:sz w:val="24"/>
          <w:szCs w:val="24"/>
        </w:rPr>
        <w:t>op welke wijze de investeringen/kapitaalinbreng voor dat specifieke project wordt aangewend.</w:t>
      </w:r>
    </w:p>
    <w:p w14:paraId="43E619ED" w14:textId="52081878" w:rsidR="004F14AB" w:rsidRPr="00E345AB" w:rsidRDefault="004F14AB" w:rsidP="00145070">
      <w:pPr>
        <w:pStyle w:val="Lijstalinea"/>
        <w:numPr>
          <w:ilvl w:val="0"/>
          <w:numId w:val="5"/>
        </w:numPr>
        <w:tabs>
          <w:tab w:val="left" w:pos="284"/>
        </w:tabs>
        <w:spacing w:after="0" w:line="240" w:lineRule="auto"/>
        <w:rPr>
          <w:rFonts w:cs="Arial"/>
          <w:bCs/>
          <w:sz w:val="24"/>
          <w:szCs w:val="24"/>
        </w:rPr>
      </w:pPr>
      <w:r w:rsidRPr="00E345AB">
        <w:rPr>
          <w:rFonts w:cs="Arial"/>
          <w:bCs/>
          <w:sz w:val="24"/>
          <w:szCs w:val="24"/>
        </w:rPr>
        <w:t xml:space="preserve">Ieder Lid dat kapitaal inbrengt heeft één stem in die vergadering van belanghebbenden, dus ongeacht de hoogte van ieders kapitaalinbreng. De Leden van de Coöperatie die geen kapitaal inbrengen in dit specifieke project, hebben geen stem in deze vergadering van belanghebbenden.  </w:t>
      </w:r>
    </w:p>
    <w:p w14:paraId="1187410E" w14:textId="2DD25E29" w:rsidR="00113F58" w:rsidRPr="00E345AB" w:rsidRDefault="004F14AB" w:rsidP="00145070">
      <w:pPr>
        <w:pStyle w:val="Lijstalinea"/>
        <w:numPr>
          <w:ilvl w:val="0"/>
          <w:numId w:val="5"/>
        </w:numPr>
        <w:tabs>
          <w:tab w:val="left" w:pos="284"/>
        </w:tabs>
        <w:spacing w:after="0" w:line="240" w:lineRule="auto"/>
        <w:rPr>
          <w:rFonts w:cs="Arial"/>
          <w:bCs/>
          <w:sz w:val="24"/>
          <w:szCs w:val="24"/>
        </w:rPr>
      </w:pPr>
      <w:r w:rsidRPr="00E345AB">
        <w:rPr>
          <w:rFonts w:cs="Arial"/>
          <w:bCs/>
          <w:sz w:val="24"/>
          <w:szCs w:val="24"/>
        </w:rPr>
        <w:t xml:space="preserve">Het Bestuur van de Coöperatie heeft een raadgevende </w:t>
      </w:r>
      <w:r w:rsidR="00E345AB" w:rsidRPr="00E345AB">
        <w:rPr>
          <w:rFonts w:cs="Arial"/>
          <w:bCs/>
          <w:sz w:val="24"/>
          <w:szCs w:val="24"/>
        </w:rPr>
        <w:t>positie</w:t>
      </w:r>
      <w:r w:rsidRPr="00E345AB">
        <w:rPr>
          <w:rFonts w:cs="Arial"/>
          <w:bCs/>
          <w:sz w:val="24"/>
          <w:szCs w:val="24"/>
        </w:rPr>
        <w:t xml:space="preserve"> in deze vergadering van belanghebbenden. </w:t>
      </w:r>
      <w:r w:rsidR="00E345AB" w:rsidRPr="00E345AB">
        <w:rPr>
          <w:rFonts w:cs="Arial"/>
          <w:bCs/>
          <w:sz w:val="24"/>
          <w:szCs w:val="24"/>
        </w:rPr>
        <w:t>Dat betekent dat het Bestuur het recht heeft om te adviseren maar dat zij geen stem heeft.</w:t>
      </w:r>
      <w:r w:rsidR="00113F58" w:rsidRPr="00E345AB">
        <w:rPr>
          <w:rFonts w:cs="Arial"/>
          <w:bCs/>
          <w:sz w:val="24"/>
          <w:szCs w:val="24"/>
        </w:rPr>
        <w:t xml:space="preserve">  </w:t>
      </w:r>
    </w:p>
    <w:p w14:paraId="6BDAE50C" w14:textId="2FFE9F1B" w:rsidR="00113F58" w:rsidRPr="00E345AB" w:rsidRDefault="004F14AB" w:rsidP="00145070">
      <w:pPr>
        <w:pStyle w:val="Lijstalinea"/>
        <w:numPr>
          <w:ilvl w:val="0"/>
          <w:numId w:val="5"/>
        </w:numPr>
        <w:tabs>
          <w:tab w:val="left" w:pos="284"/>
        </w:tabs>
        <w:spacing w:after="0" w:line="240" w:lineRule="auto"/>
        <w:rPr>
          <w:rFonts w:cs="Arial"/>
          <w:bCs/>
          <w:sz w:val="24"/>
          <w:szCs w:val="24"/>
        </w:rPr>
      </w:pPr>
      <w:r w:rsidRPr="00E345AB">
        <w:rPr>
          <w:rFonts w:cs="Arial"/>
          <w:bCs/>
          <w:sz w:val="24"/>
          <w:szCs w:val="24"/>
        </w:rPr>
        <w:t>Hoe het systeem werkt van de vergaderingen van belanghebbenden is uitgewerkt in artikel 6 van de Statuten</w:t>
      </w:r>
      <w:r w:rsidR="00E345AB" w:rsidRPr="00E345AB">
        <w:rPr>
          <w:rFonts w:cs="Arial"/>
          <w:bCs/>
          <w:sz w:val="24"/>
          <w:szCs w:val="24"/>
        </w:rPr>
        <w:t>.</w:t>
      </w:r>
    </w:p>
    <w:p w14:paraId="1F9049CD" w14:textId="77777777" w:rsidR="00D57CDD" w:rsidRDefault="00D57CDD" w:rsidP="00EA6D9B">
      <w:pPr>
        <w:tabs>
          <w:tab w:val="left" w:pos="284"/>
        </w:tabs>
        <w:spacing w:after="0" w:line="240" w:lineRule="auto"/>
        <w:rPr>
          <w:rFonts w:cs="Arial"/>
          <w:b/>
          <w:sz w:val="24"/>
          <w:szCs w:val="24"/>
        </w:rPr>
      </w:pPr>
    </w:p>
    <w:p w14:paraId="3978A50F" w14:textId="77777777" w:rsidR="00286B10" w:rsidRDefault="00D57CDD" w:rsidP="00EA6D9B">
      <w:pPr>
        <w:tabs>
          <w:tab w:val="left" w:pos="284"/>
        </w:tabs>
        <w:spacing w:after="0" w:line="240" w:lineRule="auto"/>
        <w:rPr>
          <w:rFonts w:cs="Arial"/>
          <w:b/>
          <w:sz w:val="24"/>
          <w:szCs w:val="24"/>
        </w:rPr>
      </w:pPr>
      <w:r>
        <w:rPr>
          <w:rFonts w:cs="Arial"/>
          <w:b/>
          <w:sz w:val="24"/>
          <w:szCs w:val="24"/>
        </w:rPr>
        <w:t xml:space="preserve">Artikel 8 </w:t>
      </w:r>
      <w:r w:rsidR="00286B10">
        <w:rPr>
          <w:rFonts w:cs="Arial"/>
          <w:b/>
          <w:sz w:val="24"/>
          <w:szCs w:val="24"/>
        </w:rPr>
        <w:t>–</w:t>
      </w:r>
      <w:r w:rsidR="00286B10">
        <w:rPr>
          <w:rFonts w:cs="Arial"/>
          <w:b/>
          <w:sz w:val="24"/>
          <w:szCs w:val="24"/>
        </w:rPr>
        <w:t xml:space="preserve"> S</w:t>
      </w:r>
      <w:r w:rsidR="00011C4F" w:rsidRPr="009C18FA">
        <w:rPr>
          <w:rFonts w:cs="Arial"/>
          <w:b/>
          <w:sz w:val="24"/>
          <w:szCs w:val="24"/>
        </w:rPr>
        <w:t>lotbepaling</w:t>
      </w:r>
    </w:p>
    <w:p w14:paraId="0BD2E41C" w14:textId="53E2A8F5" w:rsidR="00607DFA" w:rsidRDefault="00011C4F" w:rsidP="00EA6D9B">
      <w:pPr>
        <w:tabs>
          <w:tab w:val="left" w:pos="284"/>
        </w:tabs>
        <w:spacing w:after="0" w:line="240" w:lineRule="auto"/>
        <w:rPr>
          <w:rFonts w:cs="Arial"/>
          <w:sz w:val="24"/>
          <w:szCs w:val="24"/>
        </w:rPr>
      </w:pPr>
      <w:r w:rsidRPr="009C18FA">
        <w:rPr>
          <w:rFonts w:cs="Arial"/>
          <w:b/>
          <w:sz w:val="24"/>
          <w:szCs w:val="24"/>
        </w:rPr>
        <w:br/>
      </w:r>
      <w:r w:rsidRPr="009C18FA">
        <w:rPr>
          <w:rFonts w:cs="Arial"/>
          <w:sz w:val="24"/>
          <w:szCs w:val="24"/>
        </w:rPr>
        <w:t xml:space="preserve">In alle gevallen waarin geschil van mening bestaat over toepassing </w:t>
      </w:r>
      <w:r w:rsidR="00D57CDD">
        <w:rPr>
          <w:rFonts w:cs="Arial"/>
          <w:sz w:val="24"/>
          <w:szCs w:val="24"/>
        </w:rPr>
        <w:t xml:space="preserve">of uitleg </w:t>
      </w:r>
      <w:r w:rsidRPr="009C18FA">
        <w:rPr>
          <w:rFonts w:cs="Arial"/>
          <w:sz w:val="24"/>
          <w:szCs w:val="24"/>
        </w:rPr>
        <w:t xml:space="preserve">van enige bepaling van het </w:t>
      </w:r>
      <w:r w:rsidR="00D57CDD">
        <w:rPr>
          <w:rFonts w:cs="Arial"/>
          <w:sz w:val="24"/>
          <w:szCs w:val="24"/>
        </w:rPr>
        <w:t>H</w:t>
      </w:r>
      <w:r w:rsidRPr="009C18FA">
        <w:rPr>
          <w:rFonts w:cs="Arial"/>
          <w:sz w:val="24"/>
          <w:szCs w:val="24"/>
        </w:rPr>
        <w:t>uishoudelijk</w:t>
      </w:r>
      <w:r w:rsidR="00EA6D9B" w:rsidRPr="009C18FA">
        <w:rPr>
          <w:rFonts w:cs="Arial"/>
          <w:sz w:val="24"/>
          <w:szCs w:val="24"/>
        </w:rPr>
        <w:t xml:space="preserve"> </w:t>
      </w:r>
      <w:r w:rsidR="00D57CDD">
        <w:rPr>
          <w:rFonts w:cs="Arial"/>
          <w:sz w:val="24"/>
          <w:szCs w:val="24"/>
        </w:rPr>
        <w:t>R</w:t>
      </w:r>
      <w:r w:rsidRPr="009C18FA">
        <w:rPr>
          <w:rFonts w:cs="Arial"/>
          <w:sz w:val="24"/>
          <w:szCs w:val="24"/>
        </w:rPr>
        <w:t xml:space="preserve">eglement beslist het </w:t>
      </w:r>
      <w:r w:rsidR="00D57CDD">
        <w:rPr>
          <w:rFonts w:cs="Arial"/>
          <w:sz w:val="24"/>
          <w:szCs w:val="24"/>
        </w:rPr>
        <w:t>B</w:t>
      </w:r>
      <w:r w:rsidRPr="009C18FA">
        <w:rPr>
          <w:rFonts w:cs="Arial"/>
          <w:sz w:val="24"/>
          <w:szCs w:val="24"/>
        </w:rPr>
        <w:t>estuur, tenzij de Algemene Ledenvergadering daarover beslist.</w:t>
      </w:r>
    </w:p>
    <w:p w14:paraId="010FC08E" w14:textId="54D9ED2A" w:rsidR="00EA6D9B" w:rsidRPr="009C18FA" w:rsidRDefault="00011C4F" w:rsidP="00EA6D9B">
      <w:pPr>
        <w:tabs>
          <w:tab w:val="left" w:pos="284"/>
        </w:tabs>
        <w:spacing w:after="0" w:line="240" w:lineRule="auto"/>
        <w:rPr>
          <w:rFonts w:cs="Arial"/>
          <w:b/>
          <w:bCs/>
          <w:sz w:val="24"/>
          <w:szCs w:val="24"/>
        </w:rPr>
      </w:pPr>
      <w:r w:rsidRPr="009C18FA">
        <w:rPr>
          <w:rFonts w:cs="Arial"/>
          <w:sz w:val="24"/>
          <w:szCs w:val="24"/>
        </w:rPr>
        <w:br/>
      </w:r>
      <w:r w:rsidRPr="00286B10">
        <w:rPr>
          <w:rFonts w:cs="Arial"/>
          <w:sz w:val="24"/>
          <w:szCs w:val="24"/>
        </w:rPr>
        <w:t>Aldus vastgesteld door de Algemene Ledenverga</w:t>
      </w:r>
      <w:r w:rsidR="00F33958" w:rsidRPr="00286B10">
        <w:rPr>
          <w:rFonts w:cs="Arial"/>
          <w:sz w:val="24"/>
          <w:szCs w:val="24"/>
        </w:rPr>
        <w:t>dering in haar verg</w:t>
      </w:r>
      <w:r w:rsidR="00B8764E" w:rsidRPr="00286B10">
        <w:rPr>
          <w:rFonts w:cs="Arial"/>
          <w:sz w:val="24"/>
          <w:szCs w:val="24"/>
        </w:rPr>
        <w:t>a</w:t>
      </w:r>
      <w:r w:rsidR="00F33958" w:rsidRPr="00286B10">
        <w:rPr>
          <w:rFonts w:cs="Arial"/>
          <w:sz w:val="24"/>
          <w:szCs w:val="24"/>
        </w:rPr>
        <w:t xml:space="preserve">dering van </w:t>
      </w:r>
      <w:proofErr w:type="gramStart"/>
      <w:r w:rsidR="00286B10">
        <w:rPr>
          <w:rFonts w:cs="Arial"/>
          <w:b/>
          <w:bCs/>
          <w:sz w:val="24"/>
          <w:szCs w:val="24"/>
        </w:rPr>
        <w:t>[</w:t>
      </w:r>
      <w:r w:rsidR="007545D5">
        <w:rPr>
          <w:rFonts w:cs="Arial"/>
          <w:b/>
          <w:bCs/>
          <w:sz w:val="24"/>
          <w:szCs w:val="24"/>
        </w:rPr>
        <w:t>….</w:t>
      </w:r>
      <w:proofErr w:type="gramEnd"/>
      <w:r w:rsidR="007545D5">
        <w:rPr>
          <w:rFonts w:cs="Arial"/>
          <w:b/>
          <w:bCs/>
          <w:sz w:val="24"/>
          <w:szCs w:val="24"/>
        </w:rPr>
        <w:t>.,……………….,………</w:t>
      </w:r>
      <w:r w:rsidRPr="009C18FA">
        <w:rPr>
          <w:rFonts w:cs="Arial"/>
          <w:b/>
          <w:bCs/>
          <w:sz w:val="24"/>
          <w:szCs w:val="24"/>
        </w:rPr>
        <w:t>.</w:t>
      </w:r>
      <w:r w:rsidR="00286B10">
        <w:rPr>
          <w:rFonts w:cs="Arial"/>
          <w:b/>
          <w:bCs/>
          <w:sz w:val="24"/>
          <w:szCs w:val="24"/>
        </w:rPr>
        <w:t>[datum en plaats].</w:t>
      </w:r>
    </w:p>
    <w:p w14:paraId="545ABD50" w14:textId="77777777" w:rsidR="00EA6D9B" w:rsidRPr="009C18FA" w:rsidRDefault="00EA6D9B" w:rsidP="00EA6D9B">
      <w:pPr>
        <w:tabs>
          <w:tab w:val="left" w:pos="284"/>
        </w:tabs>
        <w:spacing w:after="0" w:line="240" w:lineRule="auto"/>
        <w:rPr>
          <w:rFonts w:cs="Arial"/>
          <w:b/>
          <w:bCs/>
          <w:sz w:val="24"/>
          <w:szCs w:val="24"/>
        </w:rPr>
      </w:pPr>
    </w:p>
    <w:p w14:paraId="381D799A" w14:textId="71FC81CA" w:rsidR="00011C4F" w:rsidRPr="009C18FA" w:rsidRDefault="00F33958" w:rsidP="00EA6D9B">
      <w:pPr>
        <w:tabs>
          <w:tab w:val="left" w:pos="284"/>
        </w:tabs>
        <w:spacing w:after="0" w:line="240" w:lineRule="auto"/>
        <w:rPr>
          <w:rFonts w:cs="Arial"/>
          <w:sz w:val="24"/>
          <w:szCs w:val="24"/>
        </w:rPr>
      </w:pPr>
      <w:r w:rsidRPr="009C18FA">
        <w:rPr>
          <w:rFonts w:cs="Arial"/>
          <w:sz w:val="24"/>
          <w:szCs w:val="24"/>
        </w:rPr>
        <w:br/>
        <w:t>Namens d</w:t>
      </w:r>
      <w:r w:rsidR="00011C4F" w:rsidRPr="009C18FA">
        <w:rPr>
          <w:rFonts w:cs="Arial"/>
          <w:sz w:val="24"/>
          <w:szCs w:val="24"/>
        </w:rPr>
        <w:t xml:space="preserve">e </w:t>
      </w:r>
      <w:r w:rsidR="00863187">
        <w:rPr>
          <w:rFonts w:cs="Arial"/>
          <w:sz w:val="24"/>
          <w:szCs w:val="24"/>
        </w:rPr>
        <w:t>A</w:t>
      </w:r>
      <w:r w:rsidR="00011C4F" w:rsidRPr="009C18FA">
        <w:rPr>
          <w:rFonts w:cs="Arial"/>
          <w:sz w:val="24"/>
          <w:szCs w:val="24"/>
        </w:rPr>
        <w:t xml:space="preserve">lgemene </w:t>
      </w:r>
      <w:r w:rsidR="00D57CDD">
        <w:rPr>
          <w:rFonts w:cs="Arial"/>
          <w:sz w:val="24"/>
          <w:szCs w:val="24"/>
        </w:rPr>
        <w:t>L</w:t>
      </w:r>
      <w:r w:rsidR="00011C4F" w:rsidRPr="009C18FA">
        <w:rPr>
          <w:rFonts w:cs="Arial"/>
          <w:sz w:val="24"/>
          <w:szCs w:val="24"/>
        </w:rPr>
        <w:t>edenvergadering</w:t>
      </w:r>
      <w:r w:rsidR="00011C4F" w:rsidRPr="009C18FA">
        <w:rPr>
          <w:rFonts w:cs="Arial"/>
          <w:sz w:val="24"/>
          <w:szCs w:val="24"/>
        </w:rPr>
        <w:br/>
      </w:r>
    </w:p>
    <w:p w14:paraId="17D93196" w14:textId="66E0A447" w:rsidR="00863187" w:rsidRPr="00286B10" w:rsidRDefault="007545D5" w:rsidP="00286B10">
      <w:pPr>
        <w:pStyle w:val="xmsonormal"/>
        <w:rPr>
          <w:rFonts w:asciiTheme="minorHAnsi" w:hAnsiTheme="minorHAnsi"/>
        </w:rPr>
      </w:pPr>
      <w:r>
        <w:rPr>
          <w:rFonts w:asciiTheme="minorHAnsi" w:hAnsiTheme="minorHAnsi"/>
        </w:rPr>
        <w:t>…………………………………………..</w:t>
      </w:r>
      <w:r w:rsidR="00F23765" w:rsidRPr="009C18FA">
        <w:rPr>
          <w:rFonts w:asciiTheme="minorHAnsi" w:hAnsiTheme="minorHAnsi"/>
        </w:rPr>
        <w:t> </w:t>
      </w:r>
    </w:p>
    <w:sectPr w:rsidR="00863187" w:rsidRPr="00286B10" w:rsidSect="00B8764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E3876" w14:textId="77777777" w:rsidR="0058636A" w:rsidRDefault="0058636A" w:rsidP="00011C4F">
      <w:pPr>
        <w:spacing w:after="0" w:line="240" w:lineRule="auto"/>
      </w:pPr>
      <w:r>
        <w:separator/>
      </w:r>
    </w:p>
  </w:endnote>
  <w:endnote w:type="continuationSeparator" w:id="0">
    <w:p w14:paraId="59AD5997" w14:textId="77777777" w:rsidR="0058636A" w:rsidRDefault="0058636A" w:rsidP="00011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5BCA6" w14:textId="03887F69" w:rsidR="00192B4F" w:rsidRPr="009C18FA" w:rsidRDefault="00145070" w:rsidP="00192B4F">
    <w:pPr>
      <w:tabs>
        <w:tab w:val="left" w:pos="284"/>
      </w:tabs>
      <w:rPr>
        <w:sz w:val="20"/>
        <w:szCs w:val="20"/>
      </w:rPr>
    </w:pPr>
    <w:r>
      <w:rPr>
        <w:rFonts w:cs="Arial"/>
        <w:sz w:val="20"/>
        <w:szCs w:val="20"/>
      </w:rPr>
      <w:t xml:space="preserve">Finale versie </w:t>
    </w:r>
    <w:r w:rsidR="00192B4F" w:rsidRPr="009C18FA">
      <w:rPr>
        <w:rFonts w:cs="Arial"/>
        <w:sz w:val="20"/>
        <w:szCs w:val="20"/>
      </w:rPr>
      <w:t>Huishoudelijk Reglemen</w:t>
    </w:r>
    <w:r w:rsidR="003E7EB6">
      <w:rPr>
        <w:rFonts w:cs="Arial"/>
        <w:sz w:val="20"/>
        <w:szCs w:val="20"/>
      </w:rPr>
      <w:t>t Coöperatie Doesburg U.A. (</w:t>
    </w:r>
    <w:proofErr w:type="spellStart"/>
    <w:r w:rsidR="003E7EB6">
      <w:rPr>
        <w:rFonts w:cs="Arial"/>
        <w:sz w:val="20"/>
        <w:szCs w:val="20"/>
      </w:rPr>
      <w:t>DoesWatt</w:t>
    </w:r>
    <w:proofErr w:type="spellEnd"/>
    <w:r w:rsidR="003E7EB6">
      <w:rPr>
        <w:rFonts w:cs="Arial"/>
        <w:sz w:val="20"/>
        <w:szCs w:val="20"/>
      </w:rPr>
      <w:t xml:space="preserve">) </w:t>
    </w:r>
    <w:r w:rsidR="00841CE5">
      <w:rPr>
        <w:rFonts w:cs="Arial"/>
        <w:sz w:val="20"/>
        <w:szCs w:val="20"/>
      </w:rPr>
      <w:t>versie 17 juni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886AD" w14:textId="77777777" w:rsidR="0058636A" w:rsidRDefault="0058636A" w:rsidP="00011C4F">
      <w:pPr>
        <w:spacing w:after="0" w:line="240" w:lineRule="auto"/>
      </w:pPr>
      <w:r>
        <w:separator/>
      </w:r>
    </w:p>
  </w:footnote>
  <w:footnote w:type="continuationSeparator" w:id="0">
    <w:p w14:paraId="51F4B0C4" w14:textId="77777777" w:rsidR="0058636A" w:rsidRDefault="0058636A" w:rsidP="00011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3AF3C" w14:textId="4E861A79" w:rsidR="009C18FA" w:rsidRDefault="004436EF" w:rsidP="009C18FA">
    <w:pPr>
      <w:pStyle w:val="Koptekst"/>
      <w:jc w:val="right"/>
    </w:pPr>
    <w:r>
      <w:rPr>
        <w:noProof/>
      </w:rPr>
      <mc:AlternateContent>
        <mc:Choice Requires="wps">
          <w:drawing>
            <wp:inline distT="0" distB="0" distL="0" distR="0" wp14:anchorId="23E5BD7F" wp14:editId="09B284E1">
              <wp:extent cx="304800" cy="304800"/>
              <wp:effectExtent l="0" t="0" r="0" b="0"/>
              <wp:docPr id="2" name="AutoShape 2" descr="Afbeeldingsresultaat voor watbete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1DD22904" id="AutoShape 2" o:spid="_x0000_s1026" alt="Afbeeldingsresultaat voor watbeter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HP0IEEDAgAA8AMAAA4AAAAAAAAAAAAA&#10;AAAALgIAAGRycy9lMm9Eb2MueG1sUEsBAi0AFAAGAAgAAAAhAEyg6SzYAAAAAwEAAA8AAAAAAAAA&#10;AAAAAAAAXQQAAGRycy9kb3ducmV2LnhtbFBLBQYAAAAABAAEAPMAAABiBQ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403F"/>
    <w:multiLevelType w:val="hybridMultilevel"/>
    <w:tmpl w:val="D646CF0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E614578"/>
    <w:multiLevelType w:val="hybridMultilevel"/>
    <w:tmpl w:val="ADE221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57B56CE"/>
    <w:multiLevelType w:val="hybridMultilevel"/>
    <w:tmpl w:val="DD18928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657478"/>
    <w:multiLevelType w:val="hybridMultilevel"/>
    <w:tmpl w:val="086428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9596A93"/>
    <w:multiLevelType w:val="hybridMultilevel"/>
    <w:tmpl w:val="8A64BB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C7D5A81"/>
    <w:multiLevelType w:val="hybridMultilevel"/>
    <w:tmpl w:val="929619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A683B7B"/>
    <w:multiLevelType w:val="hybridMultilevel"/>
    <w:tmpl w:val="483A2EF0"/>
    <w:lvl w:ilvl="0" w:tplc="0413000F">
      <w:start w:val="1"/>
      <w:numFmt w:val="decimal"/>
      <w:lvlText w:val="%1."/>
      <w:lvlJc w:val="left"/>
      <w:pPr>
        <w:ind w:left="720" w:hanging="360"/>
      </w:pPr>
    </w:lvl>
    <w:lvl w:ilvl="1" w:tplc="F2C4E838">
      <w:start w:val="3"/>
      <w:numFmt w:val="bullet"/>
      <w:lvlText w:val="-"/>
      <w:lvlJc w:val="left"/>
      <w:pPr>
        <w:ind w:left="1440" w:hanging="360"/>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D075A98"/>
    <w:multiLevelType w:val="hybridMultilevel"/>
    <w:tmpl w:val="97DE9B2C"/>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596C4608"/>
    <w:multiLevelType w:val="hybridMultilevel"/>
    <w:tmpl w:val="EB70E362"/>
    <w:lvl w:ilvl="0" w:tplc="0413000F">
      <w:start w:val="1"/>
      <w:numFmt w:val="decimal"/>
      <w:lvlText w:val="%1."/>
      <w:lvlJc w:val="left"/>
      <w:pPr>
        <w:ind w:left="720" w:hanging="360"/>
      </w:pPr>
    </w:lvl>
    <w:lvl w:ilvl="1" w:tplc="04130017">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E1D21C9"/>
    <w:multiLevelType w:val="hybridMultilevel"/>
    <w:tmpl w:val="EFDE98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72114C8F"/>
    <w:multiLevelType w:val="hybridMultilevel"/>
    <w:tmpl w:val="BBA641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2FC0DDF"/>
    <w:multiLevelType w:val="hybridMultilevel"/>
    <w:tmpl w:val="483A2EF0"/>
    <w:lvl w:ilvl="0" w:tplc="0413000F">
      <w:start w:val="1"/>
      <w:numFmt w:val="decimal"/>
      <w:lvlText w:val="%1."/>
      <w:lvlJc w:val="left"/>
      <w:pPr>
        <w:ind w:left="720" w:hanging="360"/>
      </w:pPr>
    </w:lvl>
    <w:lvl w:ilvl="1" w:tplc="F2C4E838">
      <w:start w:val="3"/>
      <w:numFmt w:val="bullet"/>
      <w:lvlText w:val="-"/>
      <w:lvlJc w:val="left"/>
      <w:pPr>
        <w:ind w:left="1440" w:hanging="360"/>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A090A46"/>
    <w:multiLevelType w:val="hybridMultilevel"/>
    <w:tmpl w:val="C24C53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BE13396"/>
    <w:multiLevelType w:val="hybridMultilevel"/>
    <w:tmpl w:val="934C54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5"/>
  </w:num>
  <w:num w:numId="5">
    <w:abstractNumId w:val="1"/>
  </w:num>
  <w:num w:numId="6">
    <w:abstractNumId w:val="4"/>
  </w:num>
  <w:num w:numId="7">
    <w:abstractNumId w:val="2"/>
  </w:num>
  <w:num w:numId="8">
    <w:abstractNumId w:val="13"/>
  </w:num>
  <w:num w:numId="9">
    <w:abstractNumId w:val="7"/>
  </w:num>
  <w:num w:numId="10">
    <w:abstractNumId w:val="0"/>
  </w:num>
  <w:num w:numId="11">
    <w:abstractNumId w:val="6"/>
  </w:num>
  <w:num w:numId="12">
    <w:abstractNumId w:val="8"/>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C4F"/>
    <w:rsid w:val="00002798"/>
    <w:rsid w:val="00011C4F"/>
    <w:rsid w:val="000418FE"/>
    <w:rsid w:val="00064E4E"/>
    <w:rsid w:val="0007076E"/>
    <w:rsid w:val="000A35F2"/>
    <w:rsid w:val="000C24C8"/>
    <w:rsid w:val="000F1D06"/>
    <w:rsid w:val="00113F58"/>
    <w:rsid w:val="00145070"/>
    <w:rsid w:val="001513BE"/>
    <w:rsid w:val="00192B4F"/>
    <w:rsid w:val="001D2870"/>
    <w:rsid w:val="001E1751"/>
    <w:rsid w:val="00252296"/>
    <w:rsid w:val="00276D1C"/>
    <w:rsid w:val="00286B10"/>
    <w:rsid w:val="002C5953"/>
    <w:rsid w:val="002F1160"/>
    <w:rsid w:val="00311A8B"/>
    <w:rsid w:val="003328D1"/>
    <w:rsid w:val="00374522"/>
    <w:rsid w:val="00387B10"/>
    <w:rsid w:val="003B4054"/>
    <w:rsid w:val="003C7CC8"/>
    <w:rsid w:val="003E7EB6"/>
    <w:rsid w:val="0042071A"/>
    <w:rsid w:val="004436EF"/>
    <w:rsid w:val="004826CE"/>
    <w:rsid w:val="00497DC6"/>
    <w:rsid w:val="004F14AB"/>
    <w:rsid w:val="004F29F2"/>
    <w:rsid w:val="00544E89"/>
    <w:rsid w:val="005531F8"/>
    <w:rsid w:val="005536E1"/>
    <w:rsid w:val="00564128"/>
    <w:rsid w:val="00577E13"/>
    <w:rsid w:val="0058636A"/>
    <w:rsid w:val="005B0471"/>
    <w:rsid w:val="00600201"/>
    <w:rsid w:val="00603090"/>
    <w:rsid w:val="00607DFA"/>
    <w:rsid w:val="0061671D"/>
    <w:rsid w:val="00675C8E"/>
    <w:rsid w:val="006D1F6A"/>
    <w:rsid w:val="006D7C47"/>
    <w:rsid w:val="006E6D4A"/>
    <w:rsid w:val="00703943"/>
    <w:rsid w:val="0072678B"/>
    <w:rsid w:val="00743CA4"/>
    <w:rsid w:val="007545D5"/>
    <w:rsid w:val="00760833"/>
    <w:rsid w:val="00771939"/>
    <w:rsid w:val="007B2FE9"/>
    <w:rsid w:val="007E5322"/>
    <w:rsid w:val="007F6443"/>
    <w:rsid w:val="00823C36"/>
    <w:rsid w:val="00841CE5"/>
    <w:rsid w:val="0084441A"/>
    <w:rsid w:val="00851E90"/>
    <w:rsid w:val="008604F6"/>
    <w:rsid w:val="00863187"/>
    <w:rsid w:val="008B24DC"/>
    <w:rsid w:val="008C281F"/>
    <w:rsid w:val="008D5E7D"/>
    <w:rsid w:val="008D6C08"/>
    <w:rsid w:val="00900423"/>
    <w:rsid w:val="00906776"/>
    <w:rsid w:val="00995580"/>
    <w:rsid w:val="009C18FA"/>
    <w:rsid w:val="009C2904"/>
    <w:rsid w:val="009C5501"/>
    <w:rsid w:val="009F7171"/>
    <w:rsid w:val="00A332CE"/>
    <w:rsid w:val="00A37C3D"/>
    <w:rsid w:val="00A44DAA"/>
    <w:rsid w:val="00A631D7"/>
    <w:rsid w:val="00A6567D"/>
    <w:rsid w:val="00A72190"/>
    <w:rsid w:val="00A750E3"/>
    <w:rsid w:val="00A87EAB"/>
    <w:rsid w:val="00A97331"/>
    <w:rsid w:val="00AE0128"/>
    <w:rsid w:val="00AF29AF"/>
    <w:rsid w:val="00AF74BB"/>
    <w:rsid w:val="00B30722"/>
    <w:rsid w:val="00B61B7E"/>
    <w:rsid w:val="00B8764E"/>
    <w:rsid w:val="00C07417"/>
    <w:rsid w:val="00C1093D"/>
    <w:rsid w:val="00C157B9"/>
    <w:rsid w:val="00C751E9"/>
    <w:rsid w:val="00CA1802"/>
    <w:rsid w:val="00CA5F82"/>
    <w:rsid w:val="00CA613C"/>
    <w:rsid w:val="00CD07D6"/>
    <w:rsid w:val="00CE4617"/>
    <w:rsid w:val="00D05AF0"/>
    <w:rsid w:val="00D57CDD"/>
    <w:rsid w:val="00D64400"/>
    <w:rsid w:val="00D73F64"/>
    <w:rsid w:val="00D7560A"/>
    <w:rsid w:val="00DD455B"/>
    <w:rsid w:val="00E03888"/>
    <w:rsid w:val="00E149C7"/>
    <w:rsid w:val="00E345AB"/>
    <w:rsid w:val="00E838FD"/>
    <w:rsid w:val="00E84C70"/>
    <w:rsid w:val="00EA3468"/>
    <w:rsid w:val="00EA4E1B"/>
    <w:rsid w:val="00EA6D9B"/>
    <w:rsid w:val="00EB24D5"/>
    <w:rsid w:val="00EC5ACF"/>
    <w:rsid w:val="00F05529"/>
    <w:rsid w:val="00F23765"/>
    <w:rsid w:val="00F23A31"/>
    <w:rsid w:val="00F33958"/>
    <w:rsid w:val="00F66623"/>
    <w:rsid w:val="00FA2722"/>
    <w:rsid w:val="00FB2AB0"/>
    <w:rsid w:val="00FD19B8"/>
    <w:rsid w:val="00FE6B7E"/>
    <w:rsid w:val="00FF13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97526"/>
  <w15:chartTrackingRefBased/>
  <w15:docId w15:val="{C4469986-0B0A-44FB-A1F3-6CD6EA15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11C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1C4F"/>
  </w:style>
  <w:style w:type="paragraph" w:styleId="Voettekst">
    <w:name w:val="footer"/>
    <w:basedOn w:val="Standaard"/>
    <w:link w:val="VoettekstChar"/>
    <w:uiPriority w:val="99"/>
    <w:unhideWhenUsed/>
    <w:rsid w:val="00011C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1C4F"/>
  </w:style>
  <w:style w:type="table" w:styleId="Tabelraster">
    <w:name w:val="Table Grid"/>
    <w:basedOn w:val="Standaardtabel"/>
    <w:uiPriority w:val="39"/>
    <w:rsid w:val="00851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Standaard"/>
    <w:rsid w:val="00F2376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1D2870"/>
    <w:rPr>
      <w:sz w:val="16"/>
      <w:szCs w:val="16"/>
    </w:rPr>
  </w:style>
  <w:style w:type="paragraph" w:styleId="Tekstopmerking">
    <w:name w:val="annotation text"/>
    <w:basedOn w:val="Standaard"/>
    <w:link w:val="TekstopmerkingChar"/>
    <w:uiPriority w:val="99"/>
    <w:semiHidden/>
    <w:unhideWhenUsed/>
    <w:rsid w:val="001D28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D2870"/>
    <w:rPr>
      <w:sz w:val="20"/>
      <w:szCs w:val="20"/>
    </w:rPr>
  </w:style>
  <w:style w:type="paragraph" w:styleId="Onderwerpvanopmerking">
    <w:name w:val="annotation subject"/>
    <w:basedOn w:val="Tekstopmerking"/>
    <w:next w:val="Tekstopmerking"/>
    <w:link w:val="OnderwerpvanopmerkingChar"/>
    <w:uiPriority w:val="99"/>
    <w:semiHidden/>
    <w:unhideWhenUsed/>
    <w:rsid w:val="001D2870"/>
    <w:rPr>
      <w:b/>
      <w:bCs/>
    </w:rPr>
  </w:style>
  <w:style w:type="character" w:customStyle="1" w:styleId="OnderwerpvanopmerkingChar">
    <w:name w:val="Onderwerp van opmerking Char"/>
    <w:basedOn w:val="TekstopmerkingChar"/>
    <w:link w:val="Onderwerpvanopmerking"/>
    <w:uiPriority w:val="99"/>
    <w:semiHidden/>
    <w:rsid w:val="001D2870"/>
    <w:rPr>
      <w:b/>
      <w:bCs/>
      <w:sz w:val="20"/>
      <w:szCs w:val="20"/>
    </w:rPr>
  </w:style>
  <w:style w:type="paragraph" w:styleId="Ballontekst">
    <w:name w:val="Balloon Text"/>
    <w:basedOn w:val="Standaard"/>
    <w:link w:val="BallontekstChar"/>
    <w:uiPriority w:val="99"/>
    <w:semiHidden/>
    <w:unhideWhenUsed/>
    <w:rsid w:val="001D287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2870"/>
    <w:rPr>
      <w:rFonts w:ascii="Segoe UI" w:hAnsi="Segoe UI" w:cs="Segoe UI"/>
      <w:sz w:val="18"/>
      <w:szCs w:val="18"/>
    </w:rPr>
  </w:style>
  <w:style w:type="paragraph" w:styleId="Revisie">
    <w:name w:val="Revision"/>
    <w:hidden/>
    <w:uiPriority w:val="99"/>
    <w:semiHidden/>
    <w:rsid w:val="00743CA4"/>
    <w:pPr>
      <w:spacing w:after="0" w:line="240" w:lineRule="auto"/>
    </w:pPr>
  </w:style>
  <w:style w:type="paragraph" w:styleId="Lijstalinea">
    <w:name w:val="List Paragraph"/>
    <w:basedOn w:val="Standaard"/>
    <w:uiPriority w:val="34"/>
    <w:qFormat/>
    <w:rsid w:val="00113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31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756D6-BC41-47B5-9A4F-A1C52A799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1403</Words>
  <Characters>7718</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Guus Koster - de Cooperatieexpert</dc:creator>
  <cp:keywords/>
  <dc:description/>
  <cp:lastModifiedBy>Hemke de Weijs</cp:lastModifiedBy>
  <cp:revision>3</cp:revision>
  <dcterms:created xsi:type="dcterms:W3CDTF">2021-06-17T14:36:00Z</dcterms:created>
  <dcterms:modified xsi:type="dcterms:W3CDTF">2021-06-17T16:13:00Z</dcterms:modified>
</cp:coreProperties>
</file>